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86F7C" w14:textId="49B14C65" w:rsidR="007C5B23" w:rsidRDefault="006B2FAE">
      <w:pPr>
        <w:spacing w:line="300" w:lineRule="auto"/>
        <w:jc w:val="center"/>
        <w:rPr>
          <w:rFonts w:ascii="宋体" w:hAnsi="宋体" w:hint="eastAsia"/>
          <w:b/>
          <w:sz w:val="32"/>
          <w:szCs w:val="32"/>
        </w:rPr>
      </w:pPr>
      <w:r>
        <w:rPr>
          <w:rFonts w:ascii="宋体" w:hAnsi="宋体" w:hint="eastAsia"/>
          <w:b/>
          <w:sz w:val="32"/>
          <w:szCs w:val="32"/>
        </w:rPr>
        <w:t>《</w:t>
      </w:r>
      <w:r w:rsidR="00BD43FB" w:rsidRPr="00BD43FB">
        <w:rPr>
          <w:rFonts w:ascii="宋体" w:hAnsi="宋体" w:hint="eastAsia"/>
          <w:b/>
          <w:sz w:val="32"/>
          <w:szCs w:val="32"/>
        </w:rPr>
        <w:t>衣料</w:t>
      </w:r>
      <w:r w:rsidR="00E156C0">
        <w:rPr>
          <w:rFonts w:ascii="宋体" w:hAnsi="宋体" w:hint="eastAsia"/>
          <w:b/>
          <w:sz w:val="32"/>
          <w:szCs w:val="32"/>
        </w:rPr>
        <w:t>用</w:t>
      </w:r>
      <w:r w:rsidR="00BD43FB" w:rsidRPr="00BD43FB">
        <w:rPr>
          <w:rFonts w:ascii="宋体" w:hAnsi="宋体" w:hint="eastAsia"/>
          <w:b/>
          <w:sz w:val="32"/>
          <w:szCs w:val="32"/>
        </w:rPr>
        <w:t xml:space="preserve">洗涤剂 </w:t>
      </w:r>
      <w:r w:rsidR="00397A78">
        <w:rPr>
          <w:rFonts w:ascii="宋体" w:hAnsi="宋体" w:hint="eastAsia"/>
          <w:b/>
          <w:sz w:val="32"/>
          <w:szCs w:val="32"/>
        </w:rPr>
        <w:t xml:space="preserve"> </w:t>
      </w:r>
      <w:r w:rsidR="00BD43FB" w:rsidRPr="00BD43FB">
        <w:rPr>
          <w:rFonts w:ascii="宋体" w:hAnsi="宋体" w:hint="eastAsia"/>
          <w:b/>
          <w:sz w:val="32"/>
          <w:szCs w:val="32"/>
        </w:rPr>
        <w:t>织物柔软性能的测定</w:t>
      </w:r>
      <w:r>
        <w:rPr>
          <w:rFonts w:ascii="宋体" w:hAnsi="宋体" w:hint="eastAsia"/>
          <w:b/>
          <w:sz w:val="32"/>
          <w:szCs w:val="32"/>
        </w:rPr>
        <w:t>》编制说明</w:t>
      </w:r>
    </w:p>
    <w:p w14:paraId="1789C303" w14:textId="002AF306" w:rsidR="004E5595" w:rsidRDefault="00B44D6C">
      <w:pPr>
        <w:spacing w:line="300" w:lineRule="auto"/>
        <w:jc w:val="center"/>
        <w:rPr>
          <w:rFonts w:ascii="宋体" w:hAnsi="宋体" w:hint="eastAsia"/>
          <w:b/>
          <w:sz w:val="32"/>
          <w:szCs w:val="32"/>
        </w:rPr>
      </w:pPr>
      <w:r>
        <w:rPr>
          <w:rFonts w:ascii="宋体" w:hAnsi="宋体" w:hint="eastAsia"/>
          <w:b/>
          <w:sz w:val="32"/>
          <w:szCs w:val="32"/>
        </w:rPr>
        <w:t>（</w:t>
      </w:r>
      <w:r w:rsidR="001A08AA">
        <w:rPr>
          <w:rFonts w:ascii="宋体" w:hAnsi="宋体" w:hint="eastAsia"/>
          <w:b/>
          <w:sz w:val="32"/>
          <w:szCs w:val="32"/>
        </w:rPr>
        <w:t>送审</w:t>
      </w:r>
      <w:r>
        <w:rPr>
          <w:rFonts w:ascii="宋体" w:hAnsi="宋体" w:hint="eastAsia"/>
          <w:b/>
          <w:sz w:val="32"/>
          <w:szCs w:val="32"/>
        </w:rPr>
        <w:t>稿）</w:t>
      </w:r>
    </w:p>
    <w:p w14:paraId="1B0B1133"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一、任务来源</w:t>
      </w:r>
    </w:p>
    <w:p w14:paraId="129F9378" w14:textId="77777777" w:rsidR="004E5595" w:rsidRDefault="006B2FAE">
      <w:pPr>
        <w:spacing w:line="300" w:lineRule="auto"/>
        <w:rPr>
          <w:rFonts w:ascii="宋体" w:hAnsi="宋体" w:hint="eastAsia"/>
          <w:b/>
          <w:bCs/>
          <w:szCs w:val="21"/>
        </w:rPr>
      </w:pPr>
      <w:r>
        <w:rPr>
          <w:rFonts w:ascii="宋体" w:hAnsi="宋体" w:hint="eastAsia"/>
          <w:b/>
          <w:bCs/>
          <w:szCs w:val="21"/>
        </w:rPr>
        <w:t>1、任务来源</w:t>
      </w:r>
    </w:p>
    <w:p w14:paraId="0EE91014" w14:textId="5E5A07AF" w:rsidR="00E85BF4" w:rsidRPr="00566140" w:rsidRDefault="00E85BF4" w:rsidP="00E85BF4">
      <w:pPr>
        <w:spacing w:line="360" w:lineRule="auto"/>
        <w:ind w:firstLineChars="200" w:firstLine="420"/>
        <w:rPr>
          <w:color w:val="000000" w:themeColor="text1"/>
          <w:szCs w:val="21"/>
        </w:rPr>
      </w:pPr>
      <w:r w:rsidRPr="00566140">
        <w:rPr>
          <w:color w:val="000000" w:themeColor="text1"/>
          <w:szCs w:val="21"/>
        </w:rPr>
        <w:t>依据</w:t>
      </w:r>
      <w:r w:rsidRPr="00566140">
        <w:rPr>
          <w:color w:val="000000" w:themeColor="text1"/>
          <w:szCs w:val="21"/>
        </w:rPr>
        <w:t>202</w:t>
      </w:r>
      <w:r>
        <w:rPr>
          <w:rFonts w:hint="eastAsia"/>
          <w:color w:val="000000" w:themeColor="text1"/>
          <w:szCs w:val="21"/>
        </w:rPr>
        <w:t>2</w:t>
      </w:r>
      <w:r w:rsidRPr="00566140">
        <w:rPr>
          <w:color w:val="000000" w:themeColor="text1"/>
          <w:szCs w:val="21"/>
        </w:rPr>
        <w:t>年工业和信息化部行业标准制修订计划</w:t>
      </w:r>
      <w:r w:rsidR="006B2FAE">
        <w:rPr>
          <w:rFonts w:ascii="宋体" w:hAnsi="宋体" w:hint="eastAsia"/>
          <w:szCs w:val="21"/>
        </w:rPr>
        <w:t>，</w:t>
      </w:r>
      <w:r>
        <w:rPr>
          <w:rFonts w:ascii="宋体" w:hAnsi="宋体" w:hint="eastAsia"/>
          <w:szCs w:val="21"/>
        </w:rPr>
        <w:t>计划</w:t>
      </w:r>
      <w:r w:rsidR="006B2FAE">
        <w:rPr>
          <w:rFonts w:ascii="宋体" w:hAnsi="宋体" w:hint="eastAsia"/>
          <w:szCs w:val="21"/>
        </w:rPr>
        <w:t>编号</w:t>
      </w:r>
      <w:r w:rsidRPr="00E85BF4">
        <w:rPr>
          <w:rFonts w:ascii="TimesNewRomanPSMT" w:hAnsi="TimesNewRomanPSMT" w:cs="宋体"/>
          <w:color w:val="000000"/>
          <w:kern w:val="0"/>
          <w:sz w:val="22"/>
          <w:szCs w:val="22"/>
        </w:rPr>
        <w:t>2022-2095T-QB</w:t>
      </w:r>
      <w:r w:rsidR="006B2FAE">
        <w:rPr>
          <w:rFonts w:ascii="宋体" w:hAnsi="宋体" w:hint="eastAsia"/>
          <w:szCs w:val="21"/>
        </w:rPr>
        <w:t>，</w:t>
      </w:r>
      <w:r w:rsidRPr="00566140">
        <w:rPr>
          <w:color w:val="000000" w:themeColor="text1"/>
          <w:szCs w:val="21"/>
        </w:rPr>
        <w:t>项目名称</w:t>
      </w:r>
      <w:r w:rsidRPr="00566140">
        <w:rPr>
          <w:color w:val="000000" w:themeColor="text1"/>
          <w:szCs w:val="21"/>
        </w:rPr>
        <w:t>“</w:t>
      </w:r>
      <w:r w:rsidRPr="00E85BF4">
        <w:rPr>
          <w:rFonts w:hint="eastAsia"/>
          <w:color w:val="000000" w:themeColor="text1"/>
          <w:kern w:val="0"/>
          <w:szCs w:val="21"/>
        </w:rPr>
        <w:t>衣料洗涤剂</w:t>
      </w:r>
      <w:r w:rsidRPr="00E85BF4">
        <w:rPr>
          <w:rFonts w:hint="eastAsia"/>
          <w:color w:val="000000" w:themeColor="text1"/>
          <w:kern w:val="0"/>
          <w:szCs w:val="21"/>
        </w:rPr>
        <w:t xml:space="preserve"> </w:t>
      </w:r>
      <w:r w:rsidRPr="00E85BF4">
        <w:rPr>
          <w:rFonts w:hint="eastAsia"/>
          <w:color w:val="000000" w:themeColor="text1"/>
          <w:kern w:val="0"/>
          <w:szCs w:val="21"/>
        </w:rPr>
        <w:t>织物柔软性能的测定</w:t>
      </w:r>
      <w:r w:rsidRPr="00566140">
        <w:rPr>
          <w:color w:val="000000" w:themeColor="text1"/>
          <w:szCs w:val="21"/>
        </w:rPr>
        <w:t>”</w:t>
      </w:r>
      <w:r w:rsidRPr="00566140">
        <w:rPr>
          <w:color w:val="000000" w:themeColor="text1"/>
          <w:szCs w:val="21"/>
        </w:rPr>
        <w:t>，开展此项标准制定工作。</w:t>
      </w:r>
      <w:r w:rsidR="005026A5" w:rsidRPr="005026A5">
        <w:rPr>
          <w:rFonts w:hint="eastAsia"/>
          <w:color w:val="000000" w:themeColor="text1"/>
          <w:szCs w:val="21"/>
        </w:rPr>
        <w:t>主要起草单位：</w:t>
      </w:r>
    </w:p>
    <w:p w14:paraId="1E1A8C8F" w14:textId="77777777" w:rsidR="004E5595" w:rsidRDefault="006B2FAE" w:rsidP="00E85BF4">
      <w:pPr>
        <w:rPr>
          <w:rFonts w:ascii="ˎ̥" w:hAnsi="ˎ̥" w:hint="eastAsia"/>
          <w:b/>
          <w:szCs w:val="21"/>
        </w:rPr>
      </w:pPr>
      <w:r>
        <w:rPr>
          <w:rFonts w:ascii="ˎ̥" w:hAnsi="ˎ̥"/>
          <w:b/>
          <w:szCs w:val="21"/>
        </w:rPr>
        <w:t>2</w:t>
      </w:r>
      <w:r>
        <w:rPr>
          <w:rFonts w:ascii="ˎ̥" w:hAnsi="ˎ̥" w:hint="eastAsia"/>
          <w:b/>
          <w:szCs w:val="21"/>
        </w:rPr>
        <w:t>、主要工作过程</w:t>
      </w:r>
    </w:p>
    <w:p w14:paraId="027A597F" w14:textId="24EFB9BA" w:rsidR="005026A5" w:rsidRDefault="005026A5" w:rsidP="005026A5">
      <w:pPr>
        <w:spacing w:line="300" w:lineRule="auto"/>
        <w:ind w:firstLineChars="200" w:firstLine="422"/>
        <w:rPr>
          <w:rFonts w:ascii="宋体" w:hAnsi="宋体" w:hint="eastAsia"/>
        </w:rPr>
      </w:pPr>
      <w:r>
        <w:rPr>
          <w:rFonts w:ascii="ˎ̥" w:hAnsi="ˎ̥" w:hint="eastAsia"/>
          <w:b/>
          <w:szCs w:val="21"/>
        </w:rPr>
        <w:t>起草阶段：</w:t>
      </w:r>
      <w:r w:rsidRPr="00E85BF4">
        <w:rPr>
          <w:rFonts w:hint="eastAsia"/>
          <w:color w:val="000000" w:themeColor="text1"/>
          <w:szCs w:val="21"/>
        </w:rPr>
        <w:t>项目</w:t>
      </w:r>
      <w:r w:rsidRPr="001D5290">
        <w:rPr>
          <w:rFonts w:hint="eastAsia"/>
          <w:color w:val="000000" w:themeColor="text1"/>
          <w:szCs w:val="21"/>
        </w:rPr>
        <w:t>正式立项后，全国表面活性剂和洗涤用品标准化技术委员会组织由国家洗涤用品质量检验检测中心牵头的标准制定工作组，开展标准起草工作。</w:t>
      </w:r>
      <w:r>
        <w:rPr>
          <w:rFonts w:ascii="宋体" w:hAnsi="宋体" w:hint="eastAsia"/>
        </w:rPr>
        <w:t>工作组对当前具有柔软功效洗涤剂的现状与发展情况进行全面调研，同时广泛搜集和检索了国内外相关厂家资料，并进行了大量的研究分析、资料查证工作。经标委会相关单位专家研讨后，对标准草案初稿进行了认真的修改，于</w:t>
      </w:r>
      <w:r>
        <w:t>2024</w:t>
      </w:r>
      <w:r>
        <w:t>年</w:t>
      </w:r>
      <w:r>
        <w:rPr>
          <w:rFonts w:hint="eastAsia"/>
        </w:rPr>
        <w:t>5</w:t>
      </w:r>
      <w:r>
        <w:rPr>
          <w:rFonts w:ascii="宋体" w:hAnsi="宋体" w:hint="eastAsia"/>
        </w:rPr>
        <w:t>月形成标准征求意见稿，报标委会秘书处。</w:t>
      </w:r>
    </w:p>
    <w:p w14:paraId="2AC8102A" w14:textId="77777777" w:rsidR="005026A5" w:rsidRDefault="005026A5" w:rsidP="005026A5">
      <w:pPr>
        <w:spacing w:line="360" w:lineRule="auto"/>
        <w:ind w:firstLineChars="200" w:firstLine="422"/>
        <w:jc w:val="left"/>
        <w:rPr>
          <w:color w:val="000000" w:themeColor="text1"/>
          <w:szCs w:val="21"/>
        </w:rPr>
      </w:pPr>
      <w:r>
        <w:rPr>
          <w:rFonts w:ascii="宋体" w:hAnsi="宋体" w:cs="宋体" w:hint="eastAsia"/>
          <w:b/>
        </w:rPr>
        <w:t>征求意见阶段：</w:t>
      </w:r>
      <w:r>
        <w:rPr>
          <w:rFonts w:ascii="宋体" w:hAnsi="宋体" w:hint="eastAsia"/>
        </w:rPr>
        <w:t>202</w:t>
      </w:r>
      <w:r w:rsidRPr="00FA6EBB">
        <w:rPr>
          <w:rFonts w:hint="eastAsia"/>
          <w:color w:val="000000" w:themeColor="text1"/>
          <w:szCs w:val="21"/>
        </w:rPr>
        <w:t>4</w:t>
      </w:r>
      <w:r w:rsidRPr="00FA6EBB">
        <w:rPr>
          <w:rFonts w:hint="eastAsia"/>
          <w:color w:val="000000" w:themeColor="text1"/>
          <w:szCs w:val="21"/>
        </w:rPr>
        <w:t>年</w:t>
      </w:r>
      <w:r w:rsidRPr="00FA6EBB">
        <w:rPr>
          <w:rFonts w:hint="eastAsia"/>
          <w:color w:val="000000" w:themeColor="text1"/>
          <w:szCs w:val="21"/>
        </w:rPr>
        <w:t>5</w:t>
      </w:r>
      <w:r w:rsidRPr="00FA6EBB">
        <w:rPr>
          <w:rFonts w:hint="eastAsia"/>
          <w:color w:val="000000" w:themeColor="text1"/>
          <w:szCs w:val="21"/>
        </w:rPr>
        <w:t>月</w:t>
      </w:r>
      <w:r w:rsidRPr="00FA6EBB">
        <w:rPr>
          <w:rFonts w:hint="eastAsia"/>
          <w:color w:val="000000" w:themeColor="text1"/>
          <w:szCs w:val="21"/>
        </w:rPr>
        <w:t>28</w:t>
      </w:r>
      <w:r w:rsidRPr="00FA6EBB">
        <w:rPr>
          <w:rFonts w:hint="eastAsia"/>
          <w:color w:val="000000" w:themeColor="text1"/>
          <w:szCs w:val="21"/>
        </w:rPr>
        <w:t>日，标委会在珠海市召开标准工作会议对本标准进行征求意见，会上收到与会代表建议</w:t>
      </w:r>
      <w:bookmarkStart w:id="0" w:name="_Hlk154140001"/>
      <w:r>
        <w:rPr>
          <w:rFonts w:hint="eastAsia"/>
          <w:color w:val="000000" w:themeColor="text1"/>
          <w:szCs w:val="21"/>
        </w:rPr>
        <w:t>希望针对标准内容进行方法验证</w:t>
      </w:r>
      <w:bookmarkEnd w:id="0"/>
      <w:r w:rsidRPr="00FA6EBB">
        <w:rPr>
          <w:rFonts w:hint="eastAsia"/>
          <w:color w:val="000000" w:themeColor="text1"/>
          <w:szCs w:val="21"/>
        </w:rPr>
        <w:t>。针对</w:t>
      </w:r>
      <w:r>
        <w:rPr>
          <w:rFonts w:hint="eastAsia"/>
          <w:color w:val="000000" w:themeColor="text1"/>
          <w:szCs w:val="21"/>
        </w:rPr>
        <w:t>该意见</w:t>
      </w:r>
      <w:r w:rsidRPr="00E76ED0">
        <w:rPr>
          <w:rFonts w:hint="eastAsia"/>
          <w:color w:val="000000" w:themeColor="text1"/>
          <w:szCs w:val="21"/>
        </w:rPr>
        <w:t>全国表面活性剂和洗涤用品标准化技术委员会</w:t>
      </w:r>
      <w:r>
        <w:rPr>
          <w:rFonts w:hint="eastAsia"/>
          <w:color w:val="000000" w:themeColor="text1"/>
          <w:szCs w:val="21"/>
        </w:rPr>
        <w:t>向参与方法验证企业邮寄了试验材料</w:t>
      </w:r>
      <w:r w:rsidRPr="00FA6EBB">
        <w:rPr>
          <w:rFonts w:hint="eastAsia"/>
          <w:color w:val="000000" w:themeColor="text1"/>
          <w:szCs w:val="21"/>
        </w:rPr>
        <w:t>，收集整理企业</w:t>
      </w:r>
      <w:r>
        <w:rPr>
          <w:rFonts w:hint="eastAsia"/>
          <w:color w:val="000000" w:themeColor="text1"/>
          <w:szCs w:val="21"/>
        </w:rPr>
        <w:t>验证</w:t>
      </w:r>
      <w:r w:rsidRPr="00FA6EBB">
        <w:rPr>
          <w:rFonts w:hint="eastAsia"/>
          <w:color w:val="000000" w:themeColor="text1"/>
          <w:szCs w:val="21"/>
        </w:rPr>
        <w:t>数据后于</w:t>
      </w:r>
      <w:r w:rsidRPr="00FA6EBB">
        <w:rPr>
          <w:rFonts w:hint="eastAsia"/>
          <w:color w:val="000000" w:themeColor="text1"/>
          <w:szCs w:val="21"/>
        </w:rPr>
        <w:t>2024</w:t>
      </w:r>
      <w:r w:rsidRPr="00FA6EBB">
        <w:rPr>
          <w:rFonts w:hint="eastAsia"/>
          <w:color w:val="000000" w:themeColor="text1"/>
          <w:szCs w:val="21"/>
        </w:rPr>
        <w:t>年</w:t>
      </w:r>
      <w:r w:rsidRPr="00FA6EBB">
        <w:rPr>
          <w:rFonts w:hint="eastAsia"/>
          <w:color w:val="000000" w:themeColor="text1"/>
          <w:szCs w:val="21"/>
        </w:rPr>
        <w:t>11</w:t>
      </w:r>
      <w:r w:rsidRPr="00FA6EBB">
        <w:rPr>
          <w:rFonts w:hint="eastAsia"/>
          <w:color w:val="000000" w:themeColor="text1"/>
          <w:szCs w:val="21"/>
        </w:rPr>
        <w:t>月</w:t>
      </w:r>
      <w:r w:rsidRPr="00FA6EBB">
        <w:rPr>
          <w:rFonts w:hint="eastAsia"/>
          <w:color w:val="000000" w:themeColor="text1"/>
          <w:szCs w:val="21"/>
        </w:rPr>
        <w:t>15</w:t>
      </w:r>
      <w:r w:rsidRPr="00FA6EBB">
        <w:rPr>
          <w:rFonts w:hint="eastAsia"/>
          <w:color w:val="000000" w:themeColor="text1"/>
          <w:szCs w:val="21"/>
        </w:rPr>
        <w:t>日完成了标准送审稿，提交标委会秘书处。</w:t>
      </w:r>
    </w:p>
    <w:p w14:paraId="4DFF985B" w14:textId="6184B319" w:rsidR="008F102F" w:rsidRDefault="006B2FAE">
      <w:pPr>
        <w:spacing w:line="300" w:lineRule="auto"/>
        <w:rPr>
          <w:rFonts w:ascii="ˎ̥" w:hAnsi="ˎ̥" w:hint="eastAsia"/>
          <w:b/>
          <w:szCs w:val="21"/>
        </w:rPr>
      </w:pPr>
      <w:r>
        <w:rPr>
          <w:rFonts w:ascii="ˎ̥" w:hAnsi="ˎ̥"/>
          <w:b/>
          <w:szCs w:val="21"/>
        </w:rPr>
        <w:t>3</w:t>
      </w:r>
      <w:r>
        <w:rPr>
          <w:rFonts w:ascii="ˎ̥" w:hAnsi="ˎ̥" w:hint="eastAsia"/>
          <w:b/>
          <w:szCs w:val="21"/>
        </w:rPr>
        <w:t>、主要参加单位和工作组成员</w:t>
      </w:r>
    </w:p>
    <w:p w14:paraId="7D7D43DF"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二、标准编制原则和主要内容</w:t>
      </w:r>
    </w:p>
    <w:p w14:paraId="49A1B327" w14:textId="77777777" w:rsidR="004E5595" w:rsidRDefault="006B2FAE">
      <w:pPr>
        <w:autoSpaceDE w:val="0"/>
        <w:autoSpaceDN w:val="0"/>
        <w:adjustRightInd w:val="0"/>
        <w:snapToGrid w:val="0"/>
        <w:spacing w:beforeLines="20" w:before="62" w:afterLines="20" w:after="62" w:line="300" w:lineRule="auto"/>
        <w:jc w:val="left"/>
        <w:rPr>
          <w:rFonts w:ascii="ˎ̥" w:hAnsi="ˎ̥" w:hint="eastAsia"/>
          <w:b/>
          <w:szCs w:val="21"/>
        </w:rPr>
      </w:pPr>
      <w:r>
        <w:rPr>
          <w:rFonts w:ascii="ˎ̥" w:hAnsi="ˎ̥"/>
          <w:b/>
          <w:szCs w:val="21"/>
        </w:rPr>
        <w:t>1</w:t>
      </w:r>
      <w:r>
        <w:rPr>
          <w:rFonts w:ascii="ˎ̥" w:hAnsi="ˎ̥" w:hint="eastAsia"/>
          <w:b/>
          <w:szCs w:val="21"/>
        </w:rPr>
        <w:t>、标准编制原则</w:t>
      </w:r>
    </w:p>
    <w:p w14:paraId="5B62C3CC" w14:textId="77777777" w:rsidR="004E5595" w:rsidRDefault="006B2FAE">
      <w:pPr>
        <w:spacing w:line="300" w:lineRule="auto"/>
        <w:ind w:firstLineChars="200" w:firstLine="420"/>
        <w:rPr>
          <w:rFonts w:ascii="宋体" w:hAnsi="宋体" w:hint="eastAsia"/>
          <w:szCs w:val="21"/>
        </w:rPr>
      </w:pPr>
      <w:r>
        <w:rPr>
          <w:rFonts w:ascii="宋体" w:hAnsi="宋体" w:hint="eastAsia"/>
          <w:szCs w:val="21"/>
        </w:rPr>
        <w:t>本文件的修订符合产业发展的原则，本着先进性、科学性、合理性和可操作性的原则以及标准的目标、统一性、协调性、适用性、一致性和规范性原则来进行本标准的制定工作。</w:t>
      </w:r>
    </w:p>
    <w:p w14:paraId="1307D9B4" w14:textId="27E4574D" w:rsidR="00CD1AB1" w:rsidRPr="00363C1B" w:rsidRDefault="006B2FAE" w:rsidP="005026A5">
      <w:pPr>
        <w:spacing w:line="300" w:lineRule="auto"/>
        <w:ind w:firstLineChars="200" w:firstLine="420"/>
        <w:rPr>
          <w:rFonts w:ascii="宋体" w:hAnsi="宋体" w:hint="eastAsia"/>
          <w:kern w:val="0"/>
          <w:szCs w:val="20"/>
        </w:rPr>
      </w:pPr>
      <w:r>
        <w:rPr>
          <w:rFonts w:ascii="宋体" w:hAnsi="宋体" w:hint="eastAsia"/>
          <w:szCs w:val="21"/>
        </w:rPr>
        <w:t>本文件起草过程中，主要按GB/T 1.1－2020《标准化工作导则 第1部分：标准的结构和编写》和GB/T 1.2－2002《标准化工作导则 第2部分：标准中规范性技术要素内容的确定方法》进行编写。该标准制定过程中主要参考了</w:t>
      </w:r>
      <w:r w:rsidR="00363C1B" w:rsidRPr="00363C1B">
        <w:rPr>
          <w:rFonts w:ascii="宋体" w:hAnsi="宋体" w:hint="eastAsia"/>
          <w:kern w:val="0"/>
          <w:szCs w:val="20"/>
        </w:rPr>
        <w:t>GB/T 8942-2016</w:t>
      </w:r>
      <w:r w:rsidR="00371544">
        <w:rPr>
          <w:rFonts w:ascii="宋体" w:hAnsi="宋体" w:hint="eastAsia"/>
          <w:kern w:val="0"/>
          <w:szCs w:val="20"/>
        </w:rPr>
        <w:t>《</w:t>
      </w:r>
      <w:r w:rsidR="00363C1B" w:rsidRPr="00363C1B">
        <w:rPr>
          <w:rFonts w:ascii="宋体" w:hAnsi="宋体" w:hint="eastAsia"/>
          <w:kern w:val="0"/>
          <w:szCs w:val="20"/>
        </w:rPr>
        <w:t>纸 柔软度的测定</w:t>
      </w:r>
      <w:r w:rsidR="00371544">
        <w:rPr>
          <w:rFonts w:ascii="宋体" w:hAnsi="宋体" w:hint="eastAsia"/>
          <w:kern w:val="0"/>
          <w:szCs w:val="20"/>
        </w:rPr>
        <w:t>》、</w:t>
      </w:r>
      <w:r w:rsidR="00CD1AB1" w:rsidRPr="00363C1B">
        <w:rPr>
          <w:rFonts w:ascii="宋体" w:hAnsi="宋体" w:hint="eastAsia"/>
          <w:kern w:val="0"/>
          <w:szCs w:val="20"/>
        </w:rPr>
        <w:t>GB/T 13174-2021</w:t>
      </w:r>
      <w:r w:rsidR="00371544">
        <w:rPr>
          <w:rFonts w:ascii="宋体" w:hAnsi="宋体" w:hint="eastAsia"/>
          <w:kern w:val="0"/>
          <w:szCs w:val="20"/>
        </w:rPr>
        <w:t>《</w:t>
      </w:r>
      <w:r w:rsidR="00CD1AB1" w:rsidRPr="00363C1B">
        <w:rPr>
          <w:rFonts w:ascii="宋体" w:hAnsi="宋体" w:hint="eastAsia"/>
          <w:kern w:val="0"/>
          <w:szCs w:val="20"/>
        </w:rPr>
        <w:t>衣料用洗涤剂去污力及循环洗涤性能的测定</w:t>
      </w:r>
      <w:r w:rsidR="00371544">
        <w:rPr>
          <w:rFonts w:ascii="宋体" w:hAnsi="宋体" w:hint="eastAsia"/>
          <w:kern w:val="0"/>
          <w:szCs w:val="20"/>
        </w:rPr>
        <w:t>》。</w:t>
      </w:r>
    </w:p>
    <w:p w14:paraId="60C6C046" w14:textId="77777777" w:rsidR="004E5595" w:rsidRDefault="006B2FAE" w:rsidP="00CD1AB1">
      <w:pPr>
        <w:autoSpaceDE w:val="0"/>
        <w:autoSpaceDN w:val="0"/>
        <w:adjustRightInd w:val="0"/>
        <w:snapToGrid w:val="0"/>
        <w:spacing w:beforeLines="20" w:before="62" w:afterLines="20" w:after="62" w:line="300" w:lineRule="auto"/>
        <w:jc w:val="left"/>
        <w:rPr>
          <w:rFonts w:ascii="ˎ̥" w:hAnsi="ˎ̥" w:hint="eastAsia"/>
          <w:b/>
          <w:szCs w:val="21"/>
        </w:rPr>
      </w:pPr>
      <w:r>
        <w:rPr>
          <w:rFonts w:ascii="ˎ̥" w:hAnsi="ˎ̥" w:hint="eastAsia"/>
          <w:b/>
          <w:szCs w:val="21"/>
        </w:rPr>
        <w:t>2</w:t>
      </w:r>
      <w:r>
        <w:rPr>
          <w:rFonts w:ascii="ˎ̥" w:hAnsi="ˎ̥" w:hint="eastAsia"/>
          <w:b/>
          <w:szCs w:val="21"/>
        </w:rPr>
        <w:t>、标准主要内容</w:t>
      </w:r>
    </w:p>
    <w:p w14:paraId="52968DBB" w14:textId="035C3EC8" w:rsidR="00371544" w:rsidRDefault="00371544" w:rsidP="005026A5">
      <w:pPr>
        <w:spacing w:line="440" w:lineRule="exact"/>
        <w:ind w:firstLineChars="200" w:firstLine="420"/>
        <w:rPr>
          <w:rFonts w:hAnsi="宋体" w:hint="eastAsia"/>
          <w:szCs w:val="21"/>
        </w:rPr>
      </w:pPr>
      <w:r>
        <w:rPr>
          <w:rFonts w:hAnsi="宋体" w:hint="eastAsia"/>
          <w:szCs w:val="21"/>
        </w:rPr>
        <w:t>试验</w:t>
      </w:r>
      <w:r w:rsidRPr="005026A5">
        <w:rPr>
          <w:rFonts w:ascii="宋体" w:hAnsi="宋体" w:hint="eastAsia"/>
          <w:bCs/>
          <w:kern w:val="0"/>
          <w:szCs w:val="21"/>
        </w:rPr>
        <w:t>测试</w:t>
      </w:r>
      <w:r>
        <w:rPr>
          <w:rFonts w:hAnsi="宋体" w:hint="eastAsia"/>
          <w:szCs w:val="21"/>
        </w:rPr>
        <w:t>方法对织物的洗涤处理方式，参考现有国家标准</w:t>
      </w:r>
      <w:r w:rsidRPr="00363C1B">
        <w:rPr>
          <w:rFonts w:ascii="宋体" w:hAnsi="宋体" w:hint="eastAsia"/>
          <w:kern w:val="0"/>
          <w:szCs w:val="20"/>
        </w:rPr>
        <w:t>GB/T 13174-2021</w:t>
      </w:r>
      <w:r w:rsidR="00E63630">
        <w:rPr>
          <w:rFonts w:ascii="宋体" w:hAnsi="宋体" w:hint="eastAsia"/>
          <w:kern w:val="0"/>
          <w:szCs w:val="20"/>
        </w:rPr>
        <w:t>，以标准洗涤剂和样品对照进行比较测试。试验发现在多次循环洗涤重复试验后，才能体现出洗涤剂柔软织物的效果，经尝试确定以5次重复洗涤后加以比较判定较为经济合理。</w:t>
      </w:r>
    </w:p>
    <w:p w14:paraId="384F0DBE" w14:textId="77777777" w:rsidR="004E5595" w:rsidRDefault="006B2FAE">
      <w:pPr>
        <w:spacing w:line="300" w:lineRule="auto"/>
        <w:rPr>
          <w:rFonts w:ascii="宋体" w:hAnsi="宋体" w:hint="eastAsia"/>
          <w:b/>
        </w:rPr>
      </w:pPr>
      <w:r>
        <w:rPr>
          <w:rFonts w:ascii="宋体" w:hAnsi="宋体" w:hint="eastAsia"/>
          <w:b/>
        </w:rPr>
        <w:t>3、解决的主要问题</w:t>
      </w:r>
    </w:p>
    <w:p w14:paraId="4BCF02F2" w14:textId="77777777" w:rsidR="00F919F4" w:rsidRPr="00F919F4" w:rsidRDefault="00F919F4" w:rsidP="00F919F4">
      <w:pPr>
        <w:spacing w:line="440" w:lineRule="exact"/>
        <w:ind w:firstLineChars="200" w:firstLine="420"/>
        <w:rPr>
          <w:rFonts w:ascii="宋体" w:hAnsi="宋体" w:hint="eastAsia"/>
          <w:bCs/>
          <w:kern w:val="0"/>
          <w:szCs w:val="21"/>
        </w:rPr>
      </w:pPr>
      <w:r w:rsidRPr="00F919F4">
        <w:rPr>
          <w:rFonts w:ascii="宋体" w:hAnsi="宋体"/>
          <w:bCs/>
          <w:kern w:val="0"/>
          <w:szCs w:val="21"/>
        </w:rPr>
        <w:t>随着人们生活质量的提高，人们对衣物的洗涤要求不仅仅停留在去除污渍，还希望洗后衣物有柔软</w:t>
      </w:r>
      <w:r w:rsidRPr="00F919F4">
        <w:rPr>
          <w:rFonts w:ascii="宋体" w:hAnsi="宋体"/>
          <w:bCs/>
          <w:kern w:val="0"/>
          <w:szCs w:val="21"/>
        </w:rPr>
        <w:lastRenderedPageBreak/>
        <w:t>功效。带有</w:t>
      </w:r>
      <w:r w:rsidRPr="00F919F4">
        <w:rPr>
          <w:rFonts w:ascii="宋体" w:hAnsi="宋体" w:hint="eastAsia"/>
          <w:bCs/>
          <w:kern w:val="0"/>
          <w:szCs w:val="21"/>
        </w:rPr>
        <w:t>去污</w:t>
      </w:r>
      <w:r w:rsidRPr="00F919F4">
        <w:rPr>
          <w:rFonts w:ascii="宋体" w:hAnsi="宋体"/>
          <w:bCs/>
          <w:kern w:val="0"/>
          <w:szCs w:val="21"/>
        </w:rPr>
        <w:t>、柔软等多功效合一的</w:t>
      </w:r>
      <w:r>
        <w:rPr>
          <w:rFonts w:ascii="宋体" w:hAnsi="宋体" w:hint="eastAsia"/>
          <w:bCs/>
          <w:kern w:val="0"/>
          <w:szCs w:val="21"/>
        </w:rPr>
        <w:t>衣料用</w:t>
      </w:r>
      <w:r w:rsidR="00CA001F">
        <w:rPr>
          <w:rFonts w:ascii="宋体" w:hAnsi="宋体"/>
          <w:bCs/>
          <w:kern w:val="0"/>
          <w:szCs w:val="21"/>
        </w:rPr>
        <w:t>物洗涤剂</w:t>
      </w:r>
      <w:r w:rsidRPr="00F919F4">
        <w:rPr>
          <w:rFonts w:ascii="宋体" w:hAnsi="宋体"/>
          <w:bCs/>
          <w:kern w:val="0"/>
          <w:szCs w:val="21"/>
        </w:rPr>
        <w:t>走进了人们的生活中</w:t>
      </w:r>
      <w:r w:rsidRPr="00F919F4">
        <w:rPr>
          <w:rFonts w:ascii="宋体" w:hAnsi="宋体" w:hint="eastAsia"/>
          <w:bCs/>
          <w:kern w:val="0"/>
          <w:szCs w:val="21"/>
        </w:rPr>
        <w:t>，</w:t>
      </w:r>
      <w:r w:rsidRPr="00F919F4">
        <w:rPr>
          <w:rFonts w:ascii="宋体" w:hAnsi="宋体"/>
          <w:bCs/>
          <w:kern w:val="0"/>
          <w:szCs w:val="21"/>
        </w:rPr>
        <w:t>使人们在洗涤过程中只要添加一种洗涤剂就能达到多种功效的目的，满足了人们对</w:t>
      </w:r>
      <w:r w:rsidRPr="00F919F4">
        <w:rPr>
          <w:rFonts w:ascii="宋体" w:hAnsi="宋体" w:hint="eastAsia"/>
          <w:bCs/>
          <w:kern w:val="0"/>
          <w:szCs w:val="21"/>
        </w:rPr>
        <w:t>洗涤剂的需求</w:t>
      </w:r>
      <w:r w:rsidRPr="00F919F4">
        <w:rPr>
          <w:rFonts w:ascii="宋体" w:hAnsi="宋体"/>
          <w:bCs/>
          <w:kern w:val="0"/>
          <w:szCs w:val="21"/>
        </w:rPr>
        <w:t>。人们很难通过洗后手感来辨别</w:t>
      </w:r>
      <w:r w:rsidRPr="00F919F4">
        <w:rPr>
          <w:rFonts w:ascii="宋体" w:hAnsi="宋体" w:hint="eastAsia"/>
          <w:bCs/>
          <w:kern w:val="0"/>
          <w:szCs w:val="21"/>
        </w:rPr>
        <w:t>洗涤剂柔软性能的好坏，</w:t>
      </w:r>
      <w:r w:rsidR="00CA001F">
        <w:rPr>
          <w:rFonts w:ascii="宋体" w:hAnsi="宋体" w:hint="eastAsia"/>
          <w:bCs/>
          <w:kern w:val="0"/>
          <w:szCs w:val="21"/>
        </w:rPr>
        <w:t>目前</w:t>
      </w:r>
      <w:r w:rsidRPr="00F919F4">
        <w:rPr>
          <w:rFonts w:ascii="宋体" w:hAnsi="宋体" w:hint="eastAsia"/>
          <w:bCs/>
          <w:kern w:val="0"/>
          <w:szCs w:val="21"/>
        </w:rPr>
        <w:t>也</w:t>
      </w:r>
      <w:r>
        <w:rPr>
          <w:rFonts w:ascii="宋体" w:hAnsi="宋体" w:hint="eastAsia"/>
          <w:bCs/>
          <w:kern w:val="0"/>
          <w:szCs w:val="21"/>
        </w:rPr>
        <w:t>无统一执行的国家标准或行业标准来测试其柔软性能</w:t>
      </w:r>
      <w:r w:rsidRPr="00F919F4">
        <w:rPr>
          <w:rFonts w:ascii="宋体" w:hAnsi="宋体"/>
          <w:bCs/>
          <w:kern w:val="0"/>
          <w:szCs w:val="21"/>
        </w:rPr>
        <w:t>。</w:t>
      </w:r>
      <w:r w:rsidR="00CA001F">
        <w:rPr>
          <w:rFonts w:ascii="宋体" w:hAnsi="宋体" w:hint="eastAsia"/>
          <w:bCs/>
          <w:kern w:val="0"/>
          <w:szCs w:val="21"/>
        </w:rPr>
        <w:t>为</w:t>
      </w:r>
      <w:r w:rsidR="00982459">
        <w:rPr>
          <w:rFonts w:ascii="宋体" w:hAnsi="宋体" w:hint="eastAsia"/>
          <w:bCs/>
          <w:kern w:val="0"/>
          <w:szCs w:val="21"/>
        </w:rPr>
        <w:t>更好的评价产品的柔软性能，制定本文件。</w:t>
      </w:r>
    </w:p>
    <w:p w14:paraId="5FB0DE58" w14:textId="77777777" w:rsidR="004E5595" w:rsidRDefault="00F919F4" w:rsidP="00982459">
      <w:pPr>
        <w:spacing w:line="300" w:lineRule="auto"/>
        <w:ind w:firstLine="420"/>
        <w:rPr>
          <w:rFonts w:ascii="宋体" w:hAnsi="宋体" w:hint="eastAsia"/>
          <w:bCs/>
          <w:kern w:val="0"/>
          <w:szCs w:val="21"/>
        </w:rPr>
      </w:pPr>
      <w:r>
        <w:rPr>
          <w:rFonts w:ascii="宋体" w:hAnsi="宋体" w:hint="eastAsia"/>
          <w:bCs/>
          <w:kern w:val="0"/>
          <w:szCs w:val="21"/>
        </w:rPr>
        <w:t>本文件</w:t>
      </w:r>
      <w:r w:rsidR="006B2FAE">
        <w:rPr>
          <w:rFonts w:ascii="宋体" w:hAnsi="宋体" w:hint="eastAsia"/>
          <w:bCs/>
          <w:kern w:val="0"/>
          <w:szCs w:val="21"/>
        </w:rPr>
        <w:t>，</w:t>
      </w:r>
      <w:r w:rsidR="00982459">
        <w:rPr>
          <w:rFonts w:ascii="宋体" w:hAnsi="宋体" w:hint="eastAsia"/>
          <w:bCs/>
          <w:kern w:val="0"/>
          <w:szCs w:val="21"/>
        </w:rPr>
        <w:t>能够解决的主要问题有：</w:t>
      </w:r>
      <w:r w:rsidR="00982459" w:rsidRPr="00982459">
        <w:rPr>
          <w:rFonts w:ascii="宋体" w:hAnsi="宋体" w:hint="eastAsia"/>
          <w:bCs/>
          <w:kern w:val="0"/>
          <w:szCs w:val="21"/>
        </w:rPr>
        <w:t>为</w:t>
      </w:r>
      <w:r w:rsidR="00982459">
        <w:rPr>
          <w:rFonts w:ascii="宋体" w:hAnsi="宋体" w:hint="eastAsia"/>
          <w:bCs/>
          <w:kern w:val="0"/>
          <w:szCs w:val="21"/>
        </w:rPr>
        <w:t>衣料用</w:t>
      </w:r>
      <w:r w:rsidR="00982459" w:rsidRPr="00982459">
        <w:rPr>
          <w:rFonts w:ascii="宋体" w:hAnsi="宋体" w:hint="eastAsia"/>
          <w:bCs/>
          <w:kern w:val="0"/>
          <w:szCs w:val="21"/>
        </w:rPr>
        <w:t>洗涤剂的柔软性能提供统一的评价标准</w:t>
      </w:r>
      <w:r w:rsidR="00982459">
        <w:rPr>
          <w:rFonts w:ascii="宋体" w:hAnsi="宋体" w:hint="eastAsia"/>
          <w:bCs/>
          <w:kern w:val="0"/>
          <w:szCs w:val="21"/>
        </w:rPr>
        <w:t>；</w:t>
      </w:r>
      <w:r w:rsidR="00982459" w:rsidRPr="00982459">
        <w:rPr>
          <w:rFonts w:ascii="宋体" w:hAnsi="宋体" w:hint="eastAsia"/>
          <w:bCs/>
          <w:kern w:val="0"/>
          <w:szCs w:val="21"/>
        </w:rPr>
        <w:t>通过明确的测试方法和标准，生产商可以更精确地控制和优化产品配方，从而提高洗涤剂的整体质量</w:t>
      </w:r>
      <w:r w:rsidR="00982459">
        <w:rPr>
          <w:rFonts w:ascii="宋体" w:hAnsi="宋体" w:hint="eastAsia"/>
          <w:bCs/>
          <w:kern w:val="0"/>
          <w:szCs w:val="21"/>
        </w:rPr>
        <w:t>；</w:t>
      </w:r>
      <w:r w:rsidR="00982459" w:rsidRPr="00982459">
        <w:rPr>
          <w:rFonts w:ascii="宋体" w:hAnsi="宋体" w:hint="eastAsia"/>
          <w:bCs/>
          <w:kern w:val="0"/>
          <w:szCs w:val="21"/>
        </w:rPr>
        <w:t>消费者可以根据行业标准来评估洗涤剂的柔软性能，选择性能更优的产品，避免被虚假宣传所误导</w:t>
      </w:r>
      <w:r w:rsidR="00982459">
        <w:rPr>
          <w:rFonts w:ascii="宋体" w:hAnsi="宋体" w:hint="eastAsia"/>
          <w:bCs/>
          <w:kern w:val="0"/>
          <w:szCs w:val="21"/>
        </w:rPr>
        <w:t>；</w:t>
      </w:r>
      <w:r w:rsidR="00982459" w:rsidRPr="00982459">
        <w:rPr>
          <w:rFonts w:ascii="宋体" w:hAnsi="宋体" w:hint="eastAsia"/>
          <w:bCs/>
          <w:kern w:val="0"/>
          <w:szCs w:val="21"/>
        </w:rPr>
        <w:t>统一的行业标准有助于减少市场上的不公平竞争，确保所有生产商都在同等条件下竞争</w:t>
      </w:r>
      <w:r w:rsidR="00982459">
        <w:rPr>
          <w:rFonts w:ascii="宋体" w:hAnsi="宋体" w:hint="eastAsia"/>
          <w:bCs/>
          <w:kern w:val="0"/>
          <w:szCs w:val="21"/>
        </w:rPr>
        <w:t>；</w:t>
      </w:r>
      <w:r w:rsidR="00982459" w:rsidRPr="00982459">
        <w:rPr>
          <w:rFonts w:ascii="宋体" w:hAnsi="宋体" w:hint="eastAsia"/>
          <w:bCs/>
          <w:kern w:val="0"/>
          <w:szCs w:val="21"/>
        </w:rPr>
        <w:t>明确的行业标准可以激发生</w:t>
      </w:r>
      <w:r w:rsidR="00982459">
        <w:rPr>
          <w:rFonts w:ascii="宋体" w:hAnsi="宋体" w:hint="eastAsia"/>
          <w:bCs/>
          <w:kern w:val="0"/>
          <w:szCs w:val="21"/>
        </w:rPr>
        <w:t>产商的创新动力，促使他们开发新的配方或技术以满足更高的性能要求；</w:t>
      </w:r>
      <w:r w:rsidR="00982459" w:rsidRPr="00982459">
        <w:rPr>
          <w:rFonts w:ascii="宋体" w:hAnsi="宋体" w:hint="eastAsia"/>
          <w:bCs/>
          <w:kern w:val="0"/>
          <w:szCs w:val="21"/>
        </w:rPr>
        <w:t>行业标准为政府制定相关法规和政策提供了科学依据，有助于加强市场监管。总之，制定</w:t>
      </w:r>
      <w:r w:rsidR="00982459">
        <w:rPr>
          <w:rFonts w:ascii="宋体" w:hAnsi="宋体" w:hint="eastAsia"/>
          <w:bCs/>
          <w:kern w:val="0"/>
          <w:szCs w:val="21"/>
        </w:rPr>
        <w:t>本文件</w:t>
      </w:r>
      <w:r w:rsidR="00982459" w:rsidRPr="00982459">
        <w:rPr>
          <w:rFonts w:ascii="宋体" w:hAnsi="宋体" w:hint="eastAsia"/>
          <w:bCs/>
          <w:kern w:val="0"/>
          <w:szCs w:val="21"/>
        </w:rPr>
        <w:t>对于提升产品质量、保护消费者权益、促进公平竞争、推动技术创新、</w:t>
      </w:r>
      <w:r w:rsidR="00982459">
        <w:rPr>
          <w:rFonts w:ascii="宋体" w:hAnsi="宋体" w:hint="eastAsia"/>
          <w:bCs/>
          <w:kern w:val="0"/>
          <w:szCs w:val="21"/>
        </w:rPr>
        <w:t>以及促进行业健康发展等方面都具有重要意义</w:t>
      </w:r>
      <w:r w:rsidR="006B2FAE">
        <w:rPr>
          <w:rFonts w:ascii="宋体" w:hAnsi="宋体" w:hint="eastAsia"/>
          <w:bCs/>
          <w:kern w:val="0"/>
          <w:szCs w:val="21"/>
        </w:rPr>
        <w:t>。</w:t>
      </w:r>
    </w:p>
    <w:p w14:paraId="1F4ECD68" w14:textId="77777777" w:rsidR="004E5595" w:rsidRPr="006135D8" w:rsidRDefault="006B2FAE">
      <w:pPr>
        <w:numPr>
          <w:ilvl w:val="0"/>
          <w:numId w:val="3"/>
        </w:numPr>
        <w:spacing w:beforeLines="50" w:before="156" w:afterLines="50" w:after="156" w:line="300" w:lineRule="auto"/>
        <w:rPr>
          <w:rFonts w:ascii="宋体" w:hAnsi="宋体" w:hint="eastAsia"/>
          <w:b/>
          <w:szCs w:val="21"/>
        </w:rPr>
      </w:pPr>
      <w:r w:rsidRPr="006135D8">
        <w:rPr>
          <w:rFonts w:ascii="宋体" w:hAnsi="宋体" w:hint="eastAsia"/>
          <w:b/>
          <w:szCs w:val="21"/>
        </w:rPr>
        <w:t>主要试验（或验证）情况</w:t>
      </w:r>
    </w:p>
    <w:p w14:paraId="49F8F2C7" w14:textId="77777777" w:rsidR="001F7D04" w:rsidRPr="001F7D04" w:rsidRDefault="001F7D04" w:rsidP="001F7D04">
      <w:pPr>
        <w:spacing w:beforeLines="50" w:before="156" w:afterLines="50" w:after="156" w:line="300" w:lineRule="auto"/>
        <w:ind w:firstLineChars="200" w:firstLine="420"/>
        <w:rPr>
          <w:rFonts w:ascii="宋体" w:hAnsi="宋体" w:hint="eastAsia"/>
          <w:bCs/>
          <w:kern w:val="0"/>
          <w:szCs w:val="21"/>
        </w:rPr>
      </w:pPr>
      <w:r w:rsidRPr="001F7D04">
        <w:rPr>
          <w:rFonts w:ascii="宋体" w:hAnsi="宋体" w:hint="eastAsia"/>
          <w:bCs/>
          <w:kern w:val="0"/>
          <w:szCs w:val="21"/>
        </w:rPr>
        <w:t>针对方法内容，组织行业内多家企业对文本中方法进行了验证，验证数据见表1、表2。并对表1、表2中数据进行分析结果见表3。</w:t>
      </w:r>
    </w:p>
    <w:p w14:paraId="345A276E" w14:textId="429CB02E" w:rsidR="001F7D04" w:rsidRDefault="001F7D04" w:rsidP="001F7D04">
      <w:pPr>
        <w:spacing w:beforeLines="50" w:before="156" w:afterLines="50" w:after="156" w:line="300" w:lineRule="auto"/>
        <w:ind w:firstLineChars="201" w:firstLine="422"/>
        <w:jc w:val="center"/>
        <w:rPr>
          <w:rFonts w:ascii="宋体" w:hAnsi="宋体" w:hint="eastAsia"/>
          <w:bCs/>
          <w:kern w:val="0"/>
          <w:szCs w:val="21"/>
        </w:rPr>
      </w:pPr>
      <w:r>
        <w:rPr>
          <w:rFonts w:ascii="宋体" w:hAnsi="宋体" w:hint="eastAsia"/>
          <w:bCs/>
          <w:kern w:val="0"/>
          <w:szCs w:val="21"/>
        </w:rPr>
        <w:t>表1 液体洗涤剂柔软验证数据</w:t>
      </w:r>
    </w:p>
    <w:tbl>
      <w:tblPr>
        <w:tblStyle w:val="af0"/>
        <w:tblW w:w="9461"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365"/>
        <w:gridCol w:w="2127"/>
        <w:gridCol w:w="496"/>
        <w:gridCol w:w="1638"/>
      </w:tblGrid>
      <w:tr w:rsidR="001F7D04" w14:paraId="28111ED2" w14:textId="77777777" w:rsidTr="008F102F">
        <w:tc>
          <w:tcPr>
            <w:tcW w:w="2835" w:type="dxa"/>
            <w:tcBorders>
              <w:top w:val="single" w:sz="4" w:space="0" w:color="auto"/>
              <w:bottom w:val="single" w:sz="4" w:space="0" w:color="auto"/>
            </w:tcBorders>
            <w:vAlign w:val="center"/>
          </w:tcPr>
          <w:p w14:paraId="01A774E4" w14:textId="77777777" w:rsidR="001F7D04" w:rsidRDefault="001F7D04" w:rsidP="00E433CC">
            <w:pPr>
              <w:jc w:val="center"/>
              <w:rPr>
                <w:rFonts w:ascii="宋体" w:hAnsi="宋体" w:hint="eastAsia"/>
                <w:bCs/>
                <w:kern w:val="0"/>
                <w:szCs w:val="21"/>
              </w:rPr>
            </w:pPr>
            <w:r>
              <w:rPr>
                <w:rFonts w:ascii="宋体" w:hAnsi="宋体" w:hint="eastAsia"/>
                <w:bCs/>
                <w:kern w:val="0"/>
                <w:szCs w:val="21"/>
              </w:rPr>
              <w:t>企业名称</w:t>
            </w:r>
          </w:p>
        </w:tc>
        <w:tc>
          <w:tcPr>
            <w:tcW w:w="2365" w:type="dxa"/>
            <w:tcBorders>
              <w:top w:val="single" w:sz="4" w:space="0" w:color="auto"/>
              <w:bottom w:val="single" w:sz="4" w:space="0" w:color="auto"/>
            </w:tcBorders>
            <w:vAlign w:val="center"/>
          </w:tcPr>
          <w:p w14:paraId="103BFEB6" w14:textId="101FBC7D" w:rsidR="001F7D04" w:rsidRDefault="001F7D04" w:rsidP="00E433CC">
            <w:pPr>
              <w:jc w:val="center"/>
              <w:rPr>
                <w:color w:val="000000"/>
                <w:sz w:val="22"/>
                <w:szCs w:val="22"/>
              </w:rPr>
            </w:pPr>
            <w:r>
              <w:rPr>
                <w:rFonts w:hint="eastAsia"/>
                <w:color w:val="000000"/>
                <w:sz w:val="22"/>
                <w:szCs w:val="22"/>
              </w:rPr>
              <w:t>标准洗衣液洗涤后</w:t>
            </w:r>
          </w:p>
          <w:p w14:paraId="68A74237" w14:textId="3413A993" w:rsidR="001F7D04" w:rsidRPr="00550B76" w:rsidRDefault="001F7D04" w:rsidP="00E433CC">
            <w:pPr>
              <w:jc w:val="center"/>
              <w:rPr>
                <w:rFonts w:ascii="宋体" w:hAnsi="宋体" w:cs="宋体" w:hint="eastAsia"/>
                <w:color w:val="000000"/>
                <w:sz w:val="22"/>
                <w:szCs w:val="22"/>
              </w:rPr>
            </w:pPr>
            <w:r>
              <w:rPr>
                <w:rFonts w:hint="eastAsia"/>
                <w:color w:val="000000"/>
                <w:sz w:val="22"/>
                <w:szCs w:val="22"/>
              </w:rPr>
              <w:t>柔软度值</w:t>
            </w:r>
            <w:r w:rsidR="00E75A4D">
              <w:rPr>
                <w:rFonts w:hint="eastAsia"/>
                <w:color w:val="000000"/>
                <w:sz w:val="22"/>
                <w:szCs w:val="22"/>
              </w:rPr>
              <w:t>（</w:t>
            </w:r>
            <w:r w:rsidR="00E75A4D">
              <w:rPr>
                <w:rFonts w:hint="eastAsia"/>
                <w:color w:val="000000"/>
                <w:sz w:val="22"/>
                <w:szCs w:val="22"/>
              </w:rPr>
              <w:t>mN</w:t>
            </w:r>
            <w:r w:rsidR="00E75A4D">
              <w:rPr>
                <w:rFonts w:hint="eastAsia"/>
                <w:color w:val="000000"/>
                <w:sz w:val="22"/>
                <w:szCs w:val="22"/>
              </w:rPr>
              <w:t>）</w:t>
            </w:r>
          </w:p>
        </w:tc>
        <w:tc>
          <w:tcPr>
            <w:tcW w:w="2623" w:type="dxa"/>
            <w:gridSpan w:val="2"/>
            <w:tcBorders>
              <w:top w:val="single" w:sz="4" w:space="0" w:color="auto"/>
              <w:bottom w:val="single" w:sz="4" w:space="0" w:color="auto"/>
            </w:tcBorders>
            <w:vAlign w:val="center"/>
          </w:tcPr>
          <w:p w14:paraId="73A422DD" w14:textId="77777777" w:rsidR="001F7D04" w:rsidRDefault="001F7D04" w:rsidP="00E433CC">
            <w:pPr>
              <w:jc w:val="center"/>
              <w:rPr>
                <w:rFonts w:ascii="宋体" w:hAnsi="宋体" w:hint="eastAsia"/>
                <w:bCs/>
                <w:kern w:val="0"/>
                <w:szCs w:val="21"/>
              </w:rPr>
            </w:pPr>
            <w:r>
              <w:rPr>
                <w:rFonts w:hint="eastAsia"/>
                <w:color w:val="000000"/>
                <w:sz w:val="22"/>
                <w:szCs w:val="22"/>
              </w:rPr>
              <w:t>产品名称</w:t>
            </w:r>
            <w:r>
              <w:rPr>
                <w:rFonts w:hint="eastAsia"/>
                <w:color w:val="000000"/>
                <w:sz w:val="22"/>
                <w:szCs w:val="22"/>
              </w:rPr>
              <w:t>/</w:t>
            </w:r>
            <w:r>
              <w:rPr>
                <w:rFonts w:hint="eastAsia"/>
                <w:color w:val="000000"/>
                <w:sz w:val="22"/>
                <w:szCs w:val="22"/>
              </w:rPr>
              <w:t>编号</w:t>
            </w:r>
          </w:p>
        </w:tc>
        <w:tc>
          <w:tcPr>
            <w:tcW w:w="1638" w:type="dxa"/>
            <w:tcBorders>
              <w:top w:val="single" w:sz="4" w:space="0" w:color="auto"/>
              <w:bottom w:val="single" w:sz="4" w:space="0" w:color="auto"/>
            </w:tcBorders>
            <w:vAlign w:val="center"/>
          </w:tcPr>
          <w:p w14:paraId="7ADA6993" w14:textId="77777777" w:rsidR="001F7D04" w:rsidRDefault="001F7D04" w:rsidP="00E433CC">
            <w:pPr>
              <w:jc w:val="center"/>
              <w:rPr>
                <w:rFonts w:ascii="宋体" w:hAnsi="宋体" w:hint="eastAsia"/>
                <w:bCs/>
                <w:kern w:val="0"/>
                <w:szCs w:val="21"/>
              </w:rPr>
            </w:pPr>
            <w:r>
              <w:rPr>
                <w:rFonts w:hint="eastAsia"/>
                <w:color w:val="000000"/>
                <w:sz w:val="22"/>
                <w:szCs w:val="22"/>
              </w:rPr>
              <w:t>P</w:t>
            </w:r>
            <w:r>
              <w:rPr>
                <w:rFonts w:hint="eastAsia"/>
                <w:color w:val="000000"/>
                <w:sz w:val="22"/>
                <w:szCs w:val="22"/>
              </w:rPr>
              <w:t>值</w:t>
            </w:r>
          </w:p>
        </w:tc>
      </w:tr>
      <w:tr w:rsidR="008655F1" w14:paraId="3B7ED516" w14:textId="77777777" w:rsidTr="008F102F">
        <w:trPr>
          <w:trHeight w:val="312"/>
        </w:trPr>
        <w:tc>
          <w:tcPr>
            <w:tcW w:w="2835" w:type="dxa"/>
            <w:vMerge w:val="restart"/>
            <w:tcBorders>
              <w:top w:val="single" w:sz="4" w:space="0" w:color="auto"/>
            </w:tcBorders>
            <w:vAlign w:val="center"/>
          </w:tcPr>
          <w:p w14:paraId="33D81FDA" w14:textId="77777777" w:rsidR="008655F1" w:rsidRDefault="008655F1" w:rsidP="00E433CC">
            <w:pPr>
              <w:jc w:val="center"/>
              <w:rPr>
                <w:rFonts w:ascii="宋体" w:hAnsi="宋体" w:hint="eastAsia"/>
                <w:bCs/>
                <w:kern w:val="0"/>
                <w:szCs w:val="21"/>
              </w:rPr>
            </w:pPr>
            <w:r w:rsidRPr="00550B76">
              <w:rPr>
                <w:rFonts w:ascii="宋体" w:hAnsi="宋体" w:hint="eastAsia"/>
                <w:bCs/>
                <w:kern w:val="0"/>
                <w:szCs w:val="21"/>
              </w:rPr>
              <w:t>蓝月亮（中国）有限公司</w:t>
            </w:r>
          </w:p>
        </w:tc>
        <w:tc>
          <w:tcPr>
            <w:tcW w:w="2365" w:type="dxa"/>
            <w:vMerge w:val="restart"/>
            <w:tcBorders>
              <w:top w:val="single" w:sz="4" w:space="0" w:color="auto"/>
            </w:tcBorders>
            <w:vAlign w:val="center"/>
          </w:tcPr>
          <w:p w14:paraId="054AC591" w14:textId="5467A357" w:rsidR="008655F1" w:rsidRDefault="008655F1" w:rsidP="00E433CC">
            <w:pPr>
              <w:jc w:val="center"/>
              <w:rPr>
                <w:rFonts w:ascii="宋体" w:hAnsi="宋体" w:hint="eastAsia"/>
                <w:bCs/>
                <w:kern w:val="0"/>
                <w:szCs w:val="21"/>
              </w:rPr>
            </w:pPr>
            <w:r>
              <w:rPr>
                <w:rFonts w:ascii="宋体" w:hAnsi="宋体" w:hint="eastAsia"/>
                <w:bCs/>
                <w:kern w:val="0"/>
                <w:szCs w:val="21"/>
              </w:rPr>
              <w:t>850.1</w:t>
            </w:r>
          </w:p>
        </w:tc>
        <w:tc>
          <w:tcPr>
            <w:tcW w:w="2623" w:type="dxa"/>
            <w:gridSpan w:val="2"/>
            <w:tcBorders>
              <w:top w:val="single" w:sz="4" w:space="0" w:color="auto"/>
            </w:tcBorders>
            <w:vAlign w:val="center"/>
          </w:tcPr>
          <w:p w14:paraId="34DDF00D" w14:textId="6974AD54" w:rsidR="008655F1" w:rsidRDefault="008655F1" w:rsidP="00E433CC">
            <w:pPr>
              <w:jc w:val="center"/>
              <w:rPr>
                <w:rFonts w:ascii="宋体" w:hAnsi="宋体" w:hint="eastAsia"/>
                <w:bCs/>
                <w:kern w:val="0"/>
                <w:szCs w:val="21"/>
              </w:rPr>
            </w:pPr>
            <w:r>
              <w:rPr>
                <w:rFonts w:hint="eastAsia"/>
                <w:color w:val="000000"/>
                <w:sz w:val="22"/>
                <w:szCs w:val="22"/>
              </w:rPr>
              <w:t>样品</w:t>
            </w:r>
            <w:r>
              <w:rPr>
                <w:rFonts w:hint="eastAsia"/>
                <w:color w:val="000000"/>
                <w:sz w:val="22"/>
                <w:szCs w:val="22"/>
              </w:rPr>
              <w:t>b</w:t>
            </w:r>
          </w:p>
        </w:tc>
        <w:tc>
          <w:tcPr>
            <w:tcW w:w="1638" w:type="dxa"/>
            <w:tcBorders>
              <w:top w:val="single" w:sz="4" w:space="0" w:color="auto"/>
            </w:tcBorders>
            <w:vAlign w:val="center"/>
          </w:tcPr>
          <w:p w14:paraId="67DD9A8C" w14:textId="7CB07D04" w:rsidR="008655F1" w:rsidRDefault="008655F1" w:rsidP="00E433CC">
            <w:pPr>
              <w:jc w:val="center"/>
              <w:rPr>
                <w:rFonts w:ascii="宋体" w:hAnsi="宋体" w:hint="eastAsia"/>
                <w:bCs/>
                <w:kern w:val="0"/>
                <w:szCs w:val="21"/>
              </w:rPr>
            </w:pPr>
            <w:r>
              <w:rPr>
                <w:rFonts w:hint="eastAsia"/>
                <w:color w:val="000000"/>
                <w:sz w:val="22"/>
                <w:szCs w:val="22"/>
              </w:rPr>
              <w:t>1.05</w:t>
            </w:r>
          </w:p>
        </w:tc>
      </w:tr>
      <w:tr w:rsidR="008655F1" w14:paraId="3051F49B" w14:textId="77777777" w:rsidTr="008F102F">
        <w:trPr>
          <w:trHeight w:val="312"/>
        </w:trPr>
        <w:tc>
          <w:tcPr>
            <w:tcW w:w="2835" w:type="dxa"/>
            <w:vMerge/>
            <w:vAlign w:val="center"/>
          </w:tcPr>
          <w:p w14:paraId="1AC827C8" w14:textId="77777777" w:rsidR="008655F1" w:rsidRPr="00550B76" w:rsidRDefault="008655F1" w:rsidP="00E433CC">
            <w:pPr>
              <w:jc w:val="center"/>
              <w:rPr>
                <w:rFonts w:ascii="宋体" w:hAnsi="宋体" w:hint="eastAsia"/>
                <w:bCs/>
                <w:kern w:val="0"/>
                <w:szCs w:val="21"/>
              </w:rPr>
            </w:pPr>
          </w:p>
        </w:tc>
        <w:tc>
          <w:tcPr>
            <w:tcW w:w="2365" w:type="dxa"/>
            <w:vMerge/>
            <w:vAlign w:val="center"/>
          </w:tcPr>
          <w:p w14:paraId="0BAAE213" w14:textId="77777777" w:rsidR="008655F1" w:rsidRDefault="008655F1" w:rsidP="00E433CC">
            <w:pPr>
              <w:jc w:val="center"/>
              <w:rPr>
                <w:rFonts w:ascii="宋体" w:hAnsi="宋体" w:hint="eastAsia"/>
                <w:bCs/>
                <w:kern w:val="0"/>
                <w:szCs w:val="21"/>
              </w:rPr>
            </w:pPr>
          </w:p>
        </w:tc>
        <w:tc>
          <w:tcPr>
            <w:tcW w:w="2623" w:type="dxa"/>
            <w:gridSpan w:val="2"/>
            <w:vAlign w:val="center"/>
          </w:tcPr>
          <w:p w14:paraId="71524C55" w14:textId="3C2A5E43" w:rsidR="008655F1" w:rsidRDefault="008655F1" w:rsidP="00E433CC">
            <w:pPr>
              <w:jc w:val="center"/>
              <w:rPr>
                <w:color w:val="000000"/>
                <w:sz w:val="22"/>
                <w:szCs w:val="22"/>
              </w:rPr>
            </w:pPr>
            <w:r>
              <w:rPr>
                <w:rFonts w:hint="eastAsia"/>
                <w:color w:val="000000"/>
                <w:sz w:val="22"/>
                <w:szCs w:val="22"/>
              </w:rPr>
              <w:t>样品</w:t>
            </w:r>
            <w:r>
              <w:rPr>
                <w:rFonts w:hint="eastAsia"/>
                <w:color w:val="000000"/>
                <w:sz w:val="22"/>
                <w:szCs w:val="22"/>
              </w:rPr>
              <w:t>c</w:t>
            </w:r>
          </w:p>
        </w:tc>
        <w:tc>
          <w:tcPr>
            <w:tcW w:w="1638" w:type="dxa"/>
            <w:vAlign w:val="center"/>
          </w:tcPr>
          <w:p w14:paraId="35AFB225" w14:textId="63B3B38B" w:rsidR="008655F1" w:rsidRDefault="008655F1" w:rsidP="00E433CC">
            <w:pPr>
              <w:jc w:val="center"/>
              <w:rPr>
                <w:color w:val="000000"/>
                <w:sz w:val="22"/>
                <w:szCs w:val="22"/>
              </w:rPr>
            </w:pPr>
            <w:r>
              <w:rPr>
                <w:rFonts w:hint="eastAsia"/>
                <w:color w:val="000000"/>
                <w:sz w:val="22"/>
                <w:szCs w:val="22"/>
              </w:rPr>
              <w:t>0.97</w:t>
            </w:r>
          </w:p>
        </w:tc>
      </w:tr>
      <w:tr w:rsidR="001F7D04" w14:paraId="59018AC1" w14:textId="77777777" w:rsidTr="008F102F">
        <w:trPr>
          <w:trHeight w:val="312"/>
        </w:trPr>
        <w:tc>
          <w:tcPr>
            <w:tcW w:w="2835" w:type="dxa"/>
            <w:vMerge w:val="restart"/>
            <w:vAlign w:val="center"/>
          </w:tcPr>
          <w:p w14:paraId="0BC179DF" w14:textId="77777777" w:rsidR="001F7D04" w:rsidRDefault="001F7D04" w:rsidP="00E433CC">
            <w:pPr>
              <w:jc w:val="center"/>
              <w:rPr>
                <w:rFonts w:ascii="宋体" w:hAnsi="宋体" w:hint="eastAsia"/>
                <w:bCs/>
                <w:kern w:val="0"/>
                <w:szCs w:val="21"/>
              </w:rPr>
            </w:pPr>
            <w:r w:rsidRPr="00550B76">
              <w:rPr>
                <w:rFonts w:ascii="宋体" w:hAnsi="宋体" w:hint="eastAsia"/>
                <w:bCs/>
                <w:kern w:val="0"/>
                <w:szCs w:val="21"/>
              </w:rPr>
              <w:t>北京绿伞科技股份有限公司</w:t>
            </w:r>
          </w:p>
        </w:tc>
        <w:tc>
          <w:tcPr>
            <w:tcW w:w="2365" w:type="dxa"/>
            <w:vMerge w:val="restart"/>
            <w:vAlign w:val="center"/>
          </w:tcPr>
          <w:p w14:paraId="14E349E6" w14:textId="77777777" w:rsidR="001F7D04" w:rsidRDefault="008655F1" w:rsidP="00E433CC">
            <w:pPr>
              <w:jc w:val="center"/>
              <w:rPr>
                <w:rFonts w:ascii="宋体" w:hAnsi="宋体" w:hint="eastAsia"/>
                <w:bCs/>
                <w:kern w:val="0"/>
                <w:szCs w:val="21"/>
              </w:rPr>
            </w:pPr>
            <w:r>
              <w:rPr>
                <w:rFonts w:ascii="宋体" w:hAnsi="宋体" w:hint="eastAsia"/>
                <w:bCs/>
                <w:kern w:val="0"/>
                <w:szCs w:val="21"/>
              </w:rPr>
              <w:t>629.7</w:t>
            </w:r>
          </w:p>
          <w:p w14:paraId="186D216D" w14:textId="1E79264E" w:rsidR="00052DCD" w:rsidRDefault="002A223B" w:rsidP="00E433CC">
            <w:pPr>
              <w:jc w:val="center"/>
              <w:rPr>
                <w:rFonts w:ascii="宋体" w:hAnsi="宋体" w:hint="eastAsia"/>
                <w:bCs/>
                <w:kern w:val="0"/>
                <w:szCs w:val="21"/>
              </w:rPr>
            </w:pPr>
            <w:r>
              <w:rPr>
                <w:rFonts w:ascii="宋体" w:hAnsi="宋体"/>
                <w:bCs/>
                <w:kern w:val="0"/>
                <w:szCs w:val="21"/>
              </w:rPr>
              <w:t>（</w:t>
            </w:r>
            <w:r>
              <w:rPr>
                <w:rFonts w:ascii="宋体" w:hAnsi="宋体" w:hint="eastAsia"/>
                <w:bCs/>
                <w:kern w:val="0"/>
                <w:szCs w:val="21"/>
              </w:rPr>
              <w:t>DRK119柔软度仪</w:t>
            </w:r>
            <w:r>
              <w:rPr>
                <w:rFonts w:ascii="宋体" w:hAnsi="宋体"/>
                <w:bCs/>
                <w:kern w:val="0"/>
                <w:szCs w:val="21"/>
              </w:rPr>
              <w:t>）</w:t>
            </w:r>
          </w:p>
        </w:tc>
        <w:tc>
          <w:tcPr>
            <w:tcW w:w="2623" w:type="dxa"/>
            <w:gridSpan w:val="2"/>
            <w:vAlign w:val="bottom"/>
          </w:tcPr>
          <w:p w14:paraId="2DA81C07" w14:textId="77777777" w:rsidR="001F7D04" w:rsidRDefault="001F7D04"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1</w:t>
            </w:r>
          </w:p>
        </w:tc>
        <w:tc>
          <w:tcPr>
            <w:tcW w:w="1638" w:type="dxa"/>
            <w:vAlign w:val="bottom"/>
          </w:tcPr>
          <w:p w14:paraId="254812AF" w14:textId="76BFB2D5" w:rsidR="001F7D04" w:rsidRDefault="001F7D04" w:rsidP="00E433CC">
            <w:pPr>
              <w:jc w:val="center"/>
              <w:rPr>
                <w:rFonts w:ascii="宋体" w:hAnsi="宋体" w:hint="eastAsia"/>
                <w:bCs/>
                <w:kern w:val="0"/>
                <w:szCs w:val="21"/>
              </w:rPr>
            </w:pPr>
            <w:r>
              <w:rPr>
                <w:rFonts w:hint="eastAsia"/>
                <w:color w:val="000000"/>
                <w:sz w:val="22"/>
                <w:szCs w:val="22"/>
              </w:rPr>
              <w:t>1</w:t>
            </w:r>
            <w:r w:rsidR="008655F1">
              <w:rPr>
                <w:rFonts w:hint="eastAsia"/>
                <w:color w:val="000000"/>
                <w:sz w:val="22"/>
                <w:szCs w:val="22"/>
              </w:rPr>
              <w:t>.05</w:t>
            </w:r>
          </w:p>
        </w:tc>
      </w:tr>
      <w:tr w:rsidR="001F7D04" w14:paraId="7009746E" w14:textId="77777777" w:rsidTr="008F102F">
        <w:trPr>
          <w:trHeight w:val="312"/>
        </w:trPr>
        <w:tc>
          <w:tcPr>
            <w:tcW w:w="2835" w:type="dxa"/>
            <w:vMerge/>
            <w:tcBorders>
              <w:bottom w:val="nil"/>
            </w:tcBorders>
            <w:vAlign w:val="center"/>
          </w:tcPr>
          <w:p w14:paraId="2B34FD62" w14:textId="77777777" w:rsidR="001F7D04" w:rsidRPr="00550B76" w:rsidRDefault="001F7D04" w:rsidP="00E433CC">
            <w:pPr>
              <w:jc w:val="center"/>
              <w:rPr>
                <w:rFonts w:ascii="宋体" w:hAnsi="宋体" w:hint="eastAsia"/>
                <w:bCs/>
                <w:kern w:val="0"/>
                <w:szCs w:val="21"/>
              </w:rPr>
            </w:pPr>
          </w:p>
        </w:tc>
        <w:tc>
          <w:tcPr>
            <w:tcW w:w="2365" w:type="dxa"/>
            <w:vMerge/>
            <w:tcBorders>
              <w:bottom w:val="nil"/>
            </w:tcBorders>
            <w:vAlign w:val="center"/>
          </w:tcPr>
          <w:p w14:paraId="2AE96854" w14:textId="77777777" w:rsidR="001F7D04" w:rsidRDefault="001F7D04" w:rsidP="00E433CC">
            <w:pPr>
              <w:jc w:val="center"/>
              <w:rPr>
                <w:rFonts w:ascii="宋体" w:hAnsi="宋体" w:hint="eastAsia"/>
                <w:bCs/>
                <w:kern w:val="0"/>
                <w:szCs w:val="21"/>
              </w:rPr>
            </w:pPr>
          </w:p>
        </w:tc>
        <w:tc>
          <w:tcPr>
            <w:tcW w:w="2623" w:type="dxa"/>
            <w:gridSpan w:val="2"/>
            <w:tcBorders>
              <w:bottom w:val="nil"/>
            </w:tcBorders>
            <w:vAlign w:val="bottom"/>
          </w:tcPr>
          <w:p w14:paraId="57541C2E" w14:textId="77777777" w:rsidR="001F7D04" w:rsidRDefault="001F7D04"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2</w:t>
            </w:r>
          </w:p>
        </w:tc>
        <w:tc>
          <w:tcPr>
            <w:tcW w:w="1638" w:type="dxa"/>
            <w:tcBorders>
              <w:bottom w:val="nil"/>
            </w:tcBorders>
            <w:vAlign w:val="bottom"/>
          </w:tcPr>
          <w:p w14:paraId="50C9FD5B" w14:textId="14E9382C" w:rsidR="001F7D04" w:rsidRDefault="008655F1" w:rsidP="00E433CC">
            <w:pPr>
              <w:jc w:val="center"/>
              <w:rPr>
                <w:rFonts w:ascii="宋体" w:hAnsi="宋体" w:hint="eastAsia"/>
                <w:bCs/>
                <w:kern w:val="0"/>
                <w:szCs w:val="21"/>
              </w:rPr>
            </w:pPr>
            <w:r>
              <w:rPr>
                <w:rFonts w:hint="eastAsia"/>
                <w:color w:val="000000"/>
                <w:sz w:val="22"/>
                <w:szCs w:val="22"/>
              </w:rPr>
              <w:t>1.07</w:t>
            </w:r>
          </w:p>
        </w:tc>
      </w:tr>
      <w:tr w:rsidR="007B22F2" w14:paraId="02B6E6CA" w14:textId="77777777" w:rsidTr="008F102F">
        <w:trPr>
          <w:trHeight w:val="211"/>
        </w:trPr>
        <w:tc>
          <w:tcPr>
            <w:tcW w:w="2835" w:type="dxa"/>
            <w:vMerge w:val="restart"/>
            <w:tcBorders>
              <w:top w:val="nil"/>
              <w:bottom w:val="nil"/>
            </w:tcBorders>
            <w:vAlign w:val="center"/>
          </w:tcPr>
          <w:p w14:paraId="35C4A123" w14:textId="36ABAEC9" w:rsidR="007B22F2" w:rsidRPr="008655F1" w:rsidRDefault="007B22F2" w:rsidP="008655F1">
            <w:pPr>
              <w:jc w:val="center"/>
              <w:rPr>
                <w:rFonts w:ascii="宋体" w:hAnsi="宋体" w:hint="eastAsia"/>
                <w:bCs/>
                <w:kern w:val="0"/>
                <w:szCs w:val="21"/>
              </w:rPr>
            </w:pPr>
            <w:r w:rsidRPr="008655F1">
              <w:rPr>
                <w:rFonts w:ascii="宋体" w:hAnsi="宋体" w:hint="eastAsia"/>
                <w:bCs/>
                <w:kern w:val="0"/>
                <w:szCs w:val="21"/>
              </w:rPr>
              <w:t>中山百科清洁用品有限公司</w:t>
            </w:r>
          </w:p>
        </w:tc>
        <w:tc>
          <w:tcPr>
            <w:tcW w:w="2365" w:type="dxa"/>
            <w:vMerge w:val="restart"/>
            <w:tcBorders>
              <w:top w:val="nil"/>
              <w:bottom w:val="nil"/>
            </w:tcBorders>
            <w:vAlign w:val="center"/>
          </w:tcPr>
          <w:p w14:paraId="46C9038C" w14:textId="77777777" w:rsidR="007B22F2" w:rsidRDefault="007B22F2" w:rsidP="007B22F2">
            <w:pPr>
              <w:jc w:val="center"/>
              <w:rPr>
                <w:rFonts w:ascii="宋体" w:hAnsi="宋体" w:hint="eastAsia"/>
                <w:bCs/>
                <w:kern w:val="0"/>
                <w:szCs w:val="21"/>
              </w:rPr>
            </w:pPr>
            <w:r w:rsidRPr="008655F1">
              <w:rPr>
                <w:rFonts w:ascii="宋体" w:hAnsi="宋体" w:hint="eastAsia"/>
                <w:bCs/>
                <w:kern w:val="0"/>
                <w:szCs w:val="21"/>
              </w:rPr>
              <w:t>665.4</w:t>
            </w:r>
          </w:p>
          <w:p w14:paraId="53669B3F" w14:textId="2899F0B8" w:rsidR="002A223B" w:rsidRPr="008655F1" w:rsidRDefault="002A223B" w:rsidP="007B22F2">
            <w:pPr>
              <w:jc w:val="center"/>
              <w:rPr>
                <w:rFonts w:ascii="宋体" w:hAnsi="宋体" w:hint="eastAsia"/>
                <w:bCs/>
                <w:kern w:val="0"/>
                <w:szCs w:val="21"/>
                <w:highlight w:val="yellow"/>
              </w:rPr>
            </w:pPr>
            <w:r>
              <w:rPr>
                <w:rFonts w:ascii="宋体" w:hAnsi="宋体"/>
                <w:bCs/>
                <w:kern w:val="0"/>
                <w:szCs w:val="21"/>
              </w:rPr>
              <w:t>（</w:t>
            </w:r>
            <w:r>
              <w:rPr>
                <w:rFonts w:ascii="宋体" w:hAnsi="宋体" w:hint="eastAsia"/>
                <w:bCs/>
                <w:kern w:val="0"/>
                <w:szCs w:val="21"/>
              </w:rPr>
              <w:t>DRK119柔软度仪</w:t>
            </w:r>
            <w:r>
              <w:rPr>
                <w:rFonts w:ascii="宋体" w:hAnsi="宋体"/>
                <w:bCs/>
                <w:kern w:val="0"/>
                <w:szCs w:val="21"/>
              </w:rPr>
              <w:t>）</w:t>
            </w:r>
          </w:p>
        </w:tc>
        <w:tc>
          <w:tcPr>
            <w:tcW w:w="2127" w:type="dxa"/>
            <w:tcBorders>
              <w:top w:val="nil"/>
              <w:bottom w:val="nil"/>
            </w:tcBorders>
            <w:vAlign w:val="center"/>
          </w:tcPr>
          <w:p w14:paraId="65F45FF1" w14:textId="04B9EAED" w:rsidR="007B22F2" w:rsidRPr="007B22F2" w:rsidRDefault="007B22F2" w:rsidP="007B22F2">
            <w:pPr>
              <w:jc w:val="center"/>
              <w:rPr>
                <w:color w:val="000000"/>
                <w:sz w:val="22"/>
                <w:szCs w:val="22"/>
              </w:rPr>
            </w:pPr>
            <w:r>
              <w:rPr>
                <w:rFonts w:hint="eastAsia"/>
                <w:color w:val="000000"/>
                <w:sz w:val="22"/>
                <w:szCs w:val="22"/>
              </w:rPr>
              <w:t xml:space="preserve">    </w:t>
            </w:r>
            <w:r>
              <w:rPr>
                <w:rFonts w:hint="eastAsia"/>
                <w:color w:val="000000"/>
                <w:sz w:val="22"/>
                <w:szCs w:val="22"/>
              </w:rPr>
              <w:t>洗衣液</w:t>
            </w:r>
            <w:r>
              <w:rPr>
                <w:rFonts w:hint="eastAsia"/>
                <w:color w:val="000000"/>
                <w:sz w:val="22"/>
                <w:szCs w:val="22"/>
              </w:rPr>
              <w:t>1</w:t>
            </w:r>
          </w:p>
        </w:tc>
        <w:tc>
          <w:tcPr>
            <w:tcW w:w="2134" w:type="dxa"/>
            <w:gridSpan w:val="2"/>
            <w:tcBorders>
              <w:top w:val="nil"/>
              <w:bottom w:val="nil"/>
            </w:tcBorders>
            <w:vAlign w:val="center"/>
          </w:tcPr>
          <w:p w14:paraId="25A33F0F" w14:textId="36CA3A01" w:rsidR="007B22F2" w:rsidRPr="007B22F2" w:rsidRDefault="007B22F2" w:rsidP="007B22F2">
            <w:pPr>
              <w:jc w:val="center"/>
              <w:rPr>
                <w:color w:val="000000"/>
                <w:sz w:val="22"/>
                <w:szCs w:val="22"/>
              </w:rPr>
            </w:pPr>
            <w:r>
              <w:rPr>
                <w:rFonts w:hint="eastAsia"/>
                <w:color w:val="000000"/>
                <w:sz w:val="22"/>
                <w:szCs w:val="22"/>
              </w:rPr>
              <w:t xml:space="preserve">    </w:t>
            </w:r>
            <w:r>
              <w:rPr>
                <w:color w:val="000000"/>
                <w:sz w:val="22"/>
                <w:szCs w:val="22"/>
              </w:rPr>
              <w:t>0.97</w:t>
            </w:r>
          </w:p>
        </w:tc>
      </w:tr>
      <w:tr w:rsidR="008655F1" w14:paraId="1CA72DBC" w14:textId="77777777" w:rsidTr="008F102F">
        <w:trPr>
          <w:trHeight w:val="156"/>
        </w:trPr>
        <w:tc>
          <w:tcPr>
            <w:tcW w:w="2835" w:type="dxa"/>
            <w:vMerge/>
            <w:tcBorders>
              <w:top w:val="nil"/>
              <w:bottom w:val="nil"/>
            </w:tcBorders>
            <w:vAlign w:val="center"/>
          </w:tcPr>
          <w:p w14:paraId="3C053CBF" w14:textId="77777777" w:rsidR="008655F1" w:rsidRPr="000B3FEB" w:rsidRDefault="008655F1" w:rsidP="00E433CC">
            <w:pPr>
              <w:jc w:val="center"/>
              <w:rPr>
                <w:rFonts w:ascii="宋体" w:hAnsi="宋体" w:hint="eastAsia"/>
                <w:bCs/>
                <w:kern w:val="0"/>
                <w:szCs w:val="21"/>
              </w:rPr>
            </w:pPr>
          </w:p>
        </w:tc>
        <w:tc>
          <w:tcPr>
            <w:tcW w:w="2365" w:type="dxa"/>
            <w:vMerge/>
            <w:tcBorders>
              <w:top w:val="nil"/>
              <w:bottom w:val="nil"/>
            </w:tcBorders>
            <w:vAlign w:val="center"/>
          </w:tcPr>
          <w:p w14:paraId="2FF852B7" w14:textId="77777777" w:rsidR="008655F1" w:rsidRDefault="008655F1" w:rsidP="00E433CC">
            <w:pPr>
              <w:jc w:val="center"/>
              <w:rPr>
                <w:rFonts w:ascii="宋体" w:hAnsi="宋体" w:hint="eastAsia"/>
                <w:bCs/>
                <w:kern w:val="0"/>
                <w:szCs w:val="21"/>
              </w:rPr>
            </w:pPr>
          </w:p>
        </w:tc>
        <w:tc>
          <w:tcPr>
            <w:tcW w:w="2623" w:type="dxa"/>
            <w:gridSpan w:val="2"/>
            <w:tcBorders>
              <w:top w:val="nil"/>
            </w:tcBorders>
            <w:vAlign w:val="center"/>
          </w:tcPr>
          <w:p w14:paraId="5717B4BB" w14:textId="20A212DA" w:rsidR="008655F1" w:rsidRDefault="007B22F2" w:rsidP="00E433CC">
            <w:pPr>
              <w:jc w:val="center"/>
              <w:rPr>
                <w:color w:val="000000"/>
                <w:sz w:val="22"/>
                <w:szCs w:val="22"/>
              </w:rPr>
            </w:pPr>
            <w:r>
              <w:rPr>
                <w:rFonts w:hint="eastAsia"/>
                <w:color w:val="000000"/>
                <w:sz w:val="22"/>
                <w:szCs w:val="22"/>
              </w:rPr>
              <w:t>洗衣液</w:t>
            </w:r>
            <w:r>
              <w:rPr>
                <w:rFonts w:hint="eastAsia"/>
                <w:color w:val="000000"/>
                <w:sz w:val="22"/>
                <w:szCs w:val="22"/>
              </w:rPr>
              <w:t>2</w:t>
            </w:r>
          </w:p>
        </w:tc>
        <w:tc>
          <w:tcPr>
            <w:tcW w:w="1638" w:type="dxa"/>
            <w:tcBorders>
              <w:top w:val="nil"/>
            </w:tcBorders>
            <w:vAlign w:val="center"/>
          </w:tcPr>
          <w:p w14:paraId="6489FC76" w14:textId="41A0B29F" w:rsidR="008655F1" w:rsidRDefault="008655F1" w:rsidP="00E433CC">
            <w:pPr>
              <w:jc w:val="center"/>
              <w:rPr>
                <w:color w:val="000000"/>
                <w:sz w:val="22"/>
                <w:szCs w:val="22"/>
              </w:rPr>
            </w:pPr>
            <w:r>
              <w:rPr>
                <w:rFonts w:hint="eastAsia"/>
                <w:color w:val="000000"/>
                <w:sz w:val="22"/>
                <w:szCs w:val="22"/>
              </w:rPr>
              <w:t xml:space="preserve">0.99 </w:t>
            </w:r>
          </w:p>
        </w:tc>
      </w:tr>
      <w:tr w:rsidR="008655F1" w14:paraId="7D2A1689" w14:textId="77777777" w:rsidTr="008F102F">
        <w:trPr>
          <w:trHeight w:val="64"/>
        </w:trPr>
        <w:tc>
          <w:tcPr>
            <w:tcW w:w="2835" w:type="dxa"/>
            <w:vMerge w:val="restart"/>
            <w:tcBorders>
              <w:top w:val="nil"/>
            </w:tcBorders>
            <w:vAlign w:val="center"/>
          </w:tcPr>
          <w:p w14:paraId="778ADD00" w14:textId="77777777" w:rsidR="008655F1" w:rsidRDefault="008655F1" w:rsidP="00E433CC">
            <w:pPr>
              <w:jc w:val="center"/>
              <w:rPr>
                <w:rFonts w:ascii="宋体" w:hAnsi="宋体" w:hint="eastAsia"/>
                <w:bCs/>
                <w:kern w:val="0"/>
                <w:szCs w:val="21"/>
              </w:rPr>
            </w:pPr>
            <w:r w:rsidRPr="000B3FEB">
              <w:rPr>
                <w:rFonts w:ascii="宋体" w:hAnsi="宋体" w:hint="eastAsia"/>
                <w:bCs/>
                <w:kern w:val="0"/>
                <w:szCs w:val="21"/>
              </w:rPr>
              <w:t>纳爱斯集团有限公司</w:t>
            </w:r>
          </w:p>
        </w:tc>
        <w:tc>
          <w:tcPr>
            <w:tcW w:w="2365" w:type="dxa"/>
            <w:vMerge w:val="restart"/>
            <w:tcBorders>
              <w:top w:val="nil"/>
            </w:tcBorders>
            <w:vAlign w:val="center"/>
          </w:tcPr>
          <w:p w14:paraId="254D3C3E" w14:textId="7E988A53" w:rsidR="008655F1" w:rsidRDefault="008655F1" w:rsidP="00E433CC">
            <w:pPr>
              <w:jc w:val="center"/>
              <w:rPr>
                <w:rFonts w:ascii="宋体" w:hAnsi="宋体" w:hint="eastAsia"/>
                <w:bCs/>
                <w:kern w:val="0"/>
                <w:szCs w:val="21"/>
              </w:rPr>
            </w:pPr>
            <w:r>
              <w:rPr>
                <w:rFonts w:ascii="宋体" w:hAnsi="宋体" w:hint="eastAsia"/>
                <w:bCs/>
                <w:kern w:val="0"/>
                <w:szCs w:val="21"/>
              </w:rPr>
              <w:t>1722.9</w:t>
            </w:r>
          </w:p>
        </w:tc>
        <w:tc>
          <w:tcPr>
            <w:tcW w:w="2623" w:type="dxa"/>
            <w:gridSpan w:val="2"/>
            <w:vAlign w:val="bottom"/>
          </w:tcPr>
          <w:p w14:paraId="1F0CD7F0" w14:textId="77777777"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1</w:t>
            </w:r>
          </w:p>
        </w:tc>
        <w:tc>
          <w:tcPr>
            <w:tcW w:w="1638" w:type="dxa"/>
            <w:vAlign w:val="center"/>
          </w:tcPr>
          <w:p w14:paraId="4AC4DB9E" w14:textId="248054C5" w:rsidR="008655F1" w:rsidRDefault="008655F1" w:rsidP="00E433CC">
            <w:pPr>
              <w:jc w:val="center"/>
              <w:rPr>
                <w:rFonts w:ascii="宋体" w:hAnsi="宋体" w:hint="eastAsia"/>
                <w:bCs/>
                <w:kern w:val="0"/>
                <w:szCs w:val="21"/>
              </w:rPr>
            </w:pPr>
            <w:r>
              <w:rPr>
                <w:rFonts w:hint="eastAsia"/>
                <w:color w:val="000000"/>
                <w:sz w:val="22"/>
                <w:szCs w:val="22"/>
              </w:rPr>
              <w:t xml:space="preserve">1.05 </w:t>
            </w:r>
          </w:p>
        </w:tc>
      </w:tr>
      <w:tr w:rsidR="008655F1" w14:paraId="61B6631A" w14:textId="77777777" w:rsidTr="008F102F">
        <w:trPr>
          <w:trHeight w:val="62"/>
        </w:trPr>
        <w:tc>
          <w:tcPr>
            <w:tcW w:w="2835" w:type="dxa"/>
            <w:vMerge/>
            <w:vAlign w:val="center"/>
          </w:tcPr>
          <w:p w14:paraId="52AF7350"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2FE7B355" w14:textId="77777777" w:rsidR="008655F1" w:rsidRDefault="008655F1" w:rsidP="00E433CC">
            <w:pPr>
              <w:jc w:val="center"/>
              <w:rPr>
                <w:rFonts w:ascii="宋体" w:hAnsi="宋体" w:hint="eastAsia"/>
                <w:bCs/>
                <w:kern w:val="0"/>
                <w:szCs w:val="21"/>
              </w:rPr>
            </w:pPr>
          </w:p>
        </w:tc>
        <w:tc>
          <w:tcPr>
            <w:tcW w:w="2623" w:type="dxa"/>
            <w:gridSpan w:val="2"/>
            <w:vAlign w:val="bottom"/>
          </w:tcPr>
          <w:p w14:paraId="66D7939A" w14:textId="77777777"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2</w:t>
            </w:r>
          </w:p>
        </w:tc>
        <w:tc>
          <w:tcPr>
            <w:tcW w:w="1638" w:type="dxa"/>
            <w:vAlign w:val="center"/>
          </w:tcPr>
          <w:p w14:paraId="77465EF9" w14:textId="55164D53" w:rsidR="008655F1" w:rsidRDefault="008655F1" w:rsidP="00E433CC">
            <w:pPr>
              <w:jc w:val="center"/>
              <w:rPr>
                <w:rFonts w:ascii="宋体" w:hAnsi="宋体" w:hint="eastAsia"/>
                <w:bCs/>
                <w:kern w:val="0"/>
                <w:szCs w:val="21"/>
              </w:rPr>
            </w:pPr>
            <w:r>
              <w:rPr>
                <w:rFonts w:hint="eastAsia"/>
                <w:color w:val="000000"/>
                <w:sz w:val="22"/>
                <w:szCs w:val="22"/>
              </w:rPr>
              <w:t xml:space="preserve">1.03 </w:t>
            </w:r>
          </w:p>
        </w:tc>
      </w:tr>
      <w:tr w:rsidR="008655F1" w14:paraId="1207B4E2" w14:textId="77777777" w:rsidTr="008F102F">
        <w:trPr>
          <w:trHeight w:val="62"/>
        </w:trPr>
        <w:tc>
          <w:tcPr>
            <w:tcW w:w="2835" w:type="dxa"/>
            <w:vMerge/>
            <w:vAlign w:val="center"/>
          </w:tcPr>
          <w:p w14:paraId="2D04C4D2"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2AFF871B" w14:textId="77777777" w:rsidR="008655F1" w:rsidRDefault="008655F1" w:rsidP="00E433CC">
            <w:pPr>
              <w:jc w:val="center"/>
              <w:rPr>
                <w:rFonts w:ascii="宋体" w:hAnsi="宋体" w:hint="eastAsia"/>
                <w:bCs/>
                <w:kern w:val="0"/>
                <w:szCs w:val="21"/>
              </w:rPr>
            </w:pPr>
          </w:p>
        </w:tc>
        <w:tc>
          <w:tcPr>
            <w:tcW w:w="2623" w:type="dxa"/>
            <w:gridSpan w:val="2"/>
            <w:vAlign w:val="bottom"/>
          </w:tcPr>
          <w:p w14:paraId="27EECFFB" w14:textId="77777777"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3</w:t>
            </w:r>
          </w:p>
        </w:tc>
        <w:tc>
          <w:tcPr>
            <w:tcW w:w="1638" w:type="dxa"/>
            <w:vAlign w:val="center"/>
          </w:tcPr>
          <w:p w14:paraId="0FAD9A5E" w14:textId="6E8AE550" w:rsidR="008655F1" w:rsidRDefault="008655F1" w:rsidP="00E433CC">
            <w:pPr>
              <w:jc w:val="center"/>
              <w:rPr>
                <w:rFonts w:ascii="宋体" w:hAnsi="宋体" w:hint="eastAsia"/>
                <w:bCs/>
                <w:kern w:val="0"/>
                <w:szCs w:val="21"/>
              </w:rPr>
            </w:pPr>
            <w:r>
              <w:rPr>
                <w:rFonts w:hint="eastAsia"/>
                <w:color w:val="000000"/>
                <w:sz w:val="22"/>
                <w:szCs w:val="22"/>
              </w:rPr>
              <w:t xml:space="preserve">1.05 </w:t>
            </w:r>
          </w:p>
        </w:tc>
      </w:tr>
      <w:tr w:rsidR="008655F1" w14:paraId="6F1AA28C" w14:textId="77777777" w:rsidTr="008F102F">
        <w:trPr>
          <w:trHeight w:val="62"/>
        </w:trPr>
        <w:tc>
          <w:tcPr>
            <w:tcW w:w="2835" w:type="dxa"/>
            <w:vMerge/>
            <w:vAlign w:val="center"/>
          </w:tcPr>
          <w:p w14:paraId="4CB30670"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0B0AC358" w14:textId="77777777" w:rsidR="008655F1" w:rsidRDefault="008655F1" w:rsidP="00E433CC">
            <w:pPr>
              <w:jc w:val="center"/>
              <w:rPr>
                <w:rFonts w:ascii="宋体" w:hAnsi="宋体" w:hint="eastAsia"/>
                <w:bCs/>
                <w:kern w:val="0"/>
                <w:szCs w:val="21"/>
              </w:rPr>
            </w:pPr>
          </w:p>
        </w:tc>
        <w:tc>
          <w:tcPr>
            <w:tcW w:w="2623" w:type="dxa"/>
            <w:gridSpan w:val="2"/>
            <w:vAlign w:val="bottom"/>
          </w:tcPr>
          <w:p w14:paraId="36F4B37A" w14:textId="77777777"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4</w:t>
            </w:r>
          </w:p>
        </w:tc>
        <w:tc>
          <w:tcPr>
            <w:tcW w:w="1638" w:type="dxa"/>
            <w:vAlign w:val="center"/>
          </w:tcPr>
          <w:p w14:paraId="6496251C" w14:textId="552ECE0B" w:rsidR="008655F1" w:rsidRDefault="008655F1" w:rsidP="00E433CC">
            <w:pPr>
              <w:jc w:val="center"/>
              <w:rPr>
                <w:rFonts w:ascii="宋体" w:hAnsi="宋体" w:hint="eastAsia"/>
                <w:bCs/>
                <w:kern w:val="0"/>
                <w:szCs w:val="21"/>
              </w:rPr>
            </w:pPr>
            <w:r>
              <w:rPr>
                <w:rFonts w:hint="eastAsia"/>
                <w:color w:val="000000"/>
                <w:sz w:val="22"/>
                <w:szCs w:val="22"/>
              </w:rPr>
              <w:t xml:space="preserve">1.02 </w:t>
            </w:r>
          </w:p>
        </w:tc>
      </w:tr>
      <w:tr w:rsidR="008655F1" w14:paraId="096D8F02" w14:textId="77777777" w:rsidTr="008F102F">
        <w:trPr>
          <w:trHeight w:val="62"/>
        </w:trPr>
        <w:tc>
          <w:tcPr>
            <w:tcW w:w="2835" w:type="dxa"/>
            <w:vMerge/>
            <w:vAlign w:val="center"/>
          </w:tcPr>
          <w:p w14:paraId="6BDACCF8"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43F62687" w14:textId="77777777" w:rsidR="008655F1" w:rsidRDefault="008655F1" w:rsidP="00E433CC">
            <w:pPr>
              <w:jc w:val="center"/>
              <w:rPr>
                <w:rFonts w:ascii="宋体" w:hAnsi="宋体" w:hint="eastAsia"/>
                <w:bCs/>
                <w:kern w:val="0"/>
                <w:szCs w:val="21"/>
              </w:rPr>
            </w:pPr>
          </w:p>
        </w:tc>
        <w:tc>
          <w:tcPr>
            <w:tcW w:w="2623" w:type="dxa"/>
            <w:gridSpan w:val="2"/>
            <w:vAlign w:val="bottom"/>
          </w:tcPr>
          <w:p w14:paraId="5530DA30" w14:textId="77777777"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5</w:t>
            </w:r>
          </w:p>
        </w:tc>
        <w:tc>
          <w:tcPr>
            <w:tcW w:w="1638" w:type="dxa"/>
            <w:vAlign w:val="center"/>
          </w:tcPr>
          <w:p w14:paraId="4E2F58C6" w14:textId="3B653EC8" w:rsidR="008655F1" w:rsidRDefault="008655F1" w:rsidP="00E433CC">
            <w:pPr>
              <w:jc w:val="center"/>
              <w:rPr>
                <w:rFonts w:ascii="宋体" w:hAnsi="宋体" w:hint="eastAsia"/>
                <w:bCs/>
                <w:kern w:val="0"/>
                <w:szCs w:val="21"/>
              </w:rPr>
            </w:pPr>
            <w:r>
              <w:rPr>
                <w:rFonts w:hint="eastAsia"/>
                <w:color w:val="000000"/>
                <w:sz w:val="22"/>
                <w:szCs w:val="22"/>
              </w:rPr>
              <w:t xml:space="preserve">1.48 </w:t>
            </w:r>
          </w:p>
        </w:tc>
      </w:tr>
      <w:tr w:rsidR="008655F1" w14:paraId="0CDC2CF1" w14:textId="77777777" w:rsidTr="008F102F">
        <w:trPr>
          <w:trHeight w:val="104"/>
        </w:trPr>
        <w:tc>
          <w:tcPr>
            <w:tcW w:w="2835" w:type="dxa"/>
            <w:vMerge w:val="restart"/>
            <w:vAlign w:val="center"/>
          </w:tcPr>
          <w:p w14:paraId="4B13E27E" w14:textId="77777777" w:rsidR="008655F1" w:rsidRDefault="008655F1" w:rsidP="00E433CC">
            <w:pPr>
              <w:jc w:val="center"/>
              <w:rPr>
                <w:rFonts w:ascii="宋体" w:hAnsi="宋体" w:hint="eastAsia"/>
                <w:bCs/>
                <w:kern w:val="0"/>
                <w:szCs w:val="21"/>
              </w:rPr>
            </w:pPr>
            <w:r w:rsidRPr="000B3FEB">
              <w:rPr>
                <w:rFonts w:ascii="宋体" w:hAnsi="宋体" w:hint="eastAsia"/>
                <w:bCs/>
                <w:kern w:val="0"/>
                <w:szCs w:val="21"/>
              </w:rPr>
              <w:t>上海和黄白猫有限公司</w:t>
            </w:r>
          </w:p>
        </w:tc>
        <w:tc>
          <w:tcPr>
            <w:tcW w:w="2365" w:type="dxa"/>
            <w:vMerge w:val="restart"/>
            <w:vAlign w:val="center"/>
          </w:tcPr>
          <w:p w14:paraId="61ECFD2B" w14:textId="77777777" w:rsidR="00E232E1" w:rsidRDefault="008655F1" w:rsidP="00E433CC">
            <w:pPr>
              <w:jc w:val="center"/>
              <w:rPr>
                <w:rFonts w:ascii="宋体" w:hAnsi="宋体" w:hint="eastAsia"/>
                <w:bCs/>
                <w:kern w:val="0"/>
                <w:szCs w:val="21"/>
              </w:rPr>
            </w:pPr>
            <w:r>
              <w:rPr>
                <w:rFonts w:ascii="宋体" w:hAnsi="宋体" w:hint="eastAsia"/>
                <w:bCs/>
                <w:kern w:val="0"/>
                <w:szCs w:val="21"/>
              </w:rPr>
              <w:t>1458.0</w:t>
            </w:r>
          </w:p>
          <w:p w14:paraId="54E4E067" w14:textId="55EBE873" w:rsidR="008655F1" w:rsidRDefault="00E232E1" w:rsidP="00E433CC">
            <w:pPr>
              <w:jc w:val="center"/>
              <w:rPr>
                <w:rFonts w:ascii="宋体" w:hAnsi="宋体" w:hint="eastAsia"/>
                <w:bCs/>
                <w:kern w:val="0"/>
                <w:szCs w:val="21"/>
              </w:rPr>
            </w:pPr>
            <w:r>
              <w:rPr>
                <w:rFonts w:ascii="宋体" w:hAnsi="宋体" w:hint="eastAsia"/>
                <w:bCs/>
                <w:kern w:val="0"/>
                <w:szCs w:val="21"/>
              </w:rPr>
              <w:t>(</w:t>
            </w:r>
            <w:r w:rsidRPr="00E232E1">
              <w:rPr>
                <w:rFonts w:ascii="宋体" w:hAnsi="宋体" w:hint="eastAsia"/>
                <w:bCs/>
                <w:kern w:val="0"/>
                <w:szCs w:val="21"/>
              </w:rPr>
              <w:t>柔软度仪器型号:RH-R1000</w:t>
            </w:r>
            <w:r>
              <w:rPr>
                <w:rFonts w:ascii="宋体" w:hAnsi="宋体" w:hint="eastAsia"/>
                <w:bCs/>
                <w:kern w:val="0"/>
                <w:szCs w:val="21"/>
              </w:rPr>
              <w:t>)</w:t>
            </w:r>
          </w:p>
        </w:tc>
        <w:tc>
          <w:tcPr>
            <w:tcW w:w="2623" w:type="dxa"/>
            <w:gridSpan w:val="2"/>
            <w:vAlign w:val="center"/>
          </w:tcPr>
          <w:p w14:paraId="6B81A715" w14:textId="0D1FE659"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1</w:t>
            </w:r>
          </w:p>
        </w:tc>
        <w:tc>
          <w:tcPr>
            <w:tcW w:w="1638" w:type="dxa"/>
            <w:vAlign w:val="center"/>
          </w:tcPr>
          <w:p w14:paraId="67F3BE66" w14:textId="5DD22C52" w:rsidR="008655F1" w:rsidRDefault="008655F1" w:rsidP="00E433CC">
            <w:pPr>
              <w:jc w:val="center"/>
              <w:rPr>
                <w:rFonts w:ascii="宋体" w:hAnsi="宋体" w:hint="eastAsia"/>
                <w:bCs/>
                <w:kern w:val="0"/>
                <w:szCs w:val="21"/>
              </w:rPr>
            </w:pPr>
            <w:r>
              <w:rPr>
                <w:rFonts w:hint="eastAsia"/>
                <w:color w:val="000000"/>
                <w:sz w:val="22"/>
                <w:szCs w:val="22"/>
              </w:rPr>
              <w:t xml:space="preserve">1.33 </w:t>
            </w:r>
          </w:p>
        </w:tc>
      </w:tr>
      <w:tr w:rsidR="008655F1" w14:paraId="17B483DA" w14:textId="77777777" w:rsidTr="008F102F">
        <w:trPr>
          <w:trHeight w:val="104"/>
        </w:trPr>
        <w:tc>
          <w:tcPr>
            <w:tcW w:w="2835" w:type="dxa"/>
            <w:vMerge/>
            <w:vAlign w:val="center"/>
          </w:tcPr>
          <w:p w14:paraId="75B4E3E0"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37970FC5" w14:textId="77777777" w:rsidR="008655F1" w:rsidRDefault="008655F1" w:rsidP="00E433CC">
            <w:pPr>
              <w:jc w:val="center"/>
              <w:rPr>
                <w:rFonts w:ascii="宋体" w:hAnsi="宋体" w:hint="eastAsia"/>
                <w:bCs/>
                <w:kern w:val="0"/>
                <w:szCs w:val="21"/>
              </w:rPr>
            </w:pPr>
          </w:p>
        </w:tc>
        <w:tc>
          <w:tcPr>
            <w:tcW w:w="2623" w:type="dxa"/>
            <w:gridSpan w:val="2"/>
            <w:vAlign w:val="center"/>
          </w:tcPr>
          <w:p w14:paraId="3944DB19" w14:textId="4489009D"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2</w:t>
            </w:r>
          </w:p>
        </w:tc>
        <w:tc>
          <w:tcPr>
            <w:tcW w:w="1638" w:type="dxa"/>
            <w:vAlign w:val="center"/>
          </w:tcPr>
          <w:p w14:paraId="21962274" w14:textId="575810E4" w:rsidR="008655F1" w:rsidRDefault="008655F1" w:rsidP="00E433CC">
            <w:pPr>
              <w:jc w:val="center"/>
              <w:rPr>
                <w:rFonts w:ascii="宋体" w:hAnsi="宋体" w:hint="eastAsia"/>
                <w:bCs/>
                <w:kern w:val="0"/>
                <w:szCs w:val="21"/>
              </w:rPr>
            </w:pPr>
            <w:r>
              <w:rPr>
                <w:rFonts w:hint="eastAsia"/>
                <w:color w:val="000000"/>
                <w:sz w:val="22"/>
                <w:szCs w:val="22"/>
              </w:rPr>
              <w:t xml:space="preserve">1.33 </w:t>
            </w:r>
          </w:p>
        </w:tc>
      </w:tr>
      <w:tr w:rsidR="008655F1" w14:paraId="2C105B51" w14:textId="77777777" w:rsidTr="008F102F">
        <w:trPr>
          <w:trHeight w:val="208"/>
        </w:trPr>
        <w:tc>
          <w:tcPr>
            <w:tcW w:w="2835" w:type="dxa"/>
            <w:vMerge/>
            <w:vAlign w:val="center"/>
          </w:tcPr>
          <w:p w14:paraId="0332EF28"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540D8468" w14:textId="77777777" w:rsidR="008655F1" w:rsidRDefault="008655F1" w:rsidP="00E433CC">
            <w:pPr>
              <w:jc w:val="center"/>
              <w:rPr>
                <w:rFonts w:ascii="宋体" w:hAnsi="宋体" w:hint="eastAsia"/>
                <w:bCs/>
                <w:kern w:val="0"/>
                <w:szCs w:val="21"/>
              </w:rPr>
            </w:pPr>
          </w:p>
        </w:tc>
        <w:tc>
          <w:tcPr>
            <w:tcW w:w="2623" w:type="dxa"/>
            <w:gridSpan w:val="2"/>
            <w:vAlign w:val="center"/>
          </w:tcPr>
          <w:p w14:paraId="1F5CE222" w14:textId="538F3387"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3</w:t>
            </w:r>
          </w:p>
        </w:tc>
        <w:tc>
          <w:tcPr>
            <w:tcW w:w="1638" w:type="dxa"/>
            <w:vAlign w:val="center"/>
          </w:tcPr>
          <w:p w14:paraId="23EF3D53" w14:textId="0053F871" w:rsidR="008655F1" w:rsidRDefault="008655F1" w:rsidP="00E433CC">
            <w:pPr>
              <w:jc w:val="center"/>
              <w:rPr>
                <w:rFonts w:ascii="宋体" w:hAnsi="宋体" w:hint="eastAsia"/>
                <w:bCs/>
                <w:kern w:val="0"/>
                <w:szCs w:val="21"/>
              </w:rPr>
            </w:pPr>
            <w:r>
              <w:rPr>
                <w:rFonts w:hint="eastAsia"/>
                <w:color w:val="000000"/>
                <w:sz w:val="22"/>
                <w:szCs w:val="22"/>
              </w:rPr>
              <w:t xml:space="preserve">1.08 </w:t>
            </w:r>
          </w:p>
        </w:tc>
      </w:tr>
      <w:tr w:rsidR="008655F1" w14:paraId="719D6819" w14:textId="77777777" w:rsidTr="008F102F">
        <w:trPr>
          <w:trHeight w:val="208"/>
        </w:trPr>
        <w:tc>
          <w:tcPr>
            <w:tcW w:w="2835" w:type="dxa"/>
            <w:vMerge/>
            <w:vAlign w:val="center"/>
          </w:tcPr>
          <w:p w14:paraId="7044D4D1"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1BA542B9" w14:textId="77777777" w:rsidR="008655F1" w:rsidRDefault="008655F1" w:rsidP="00E433CC">
            <w:pPr>
              <w:jc w:val="center"/>
              <w:rPr>
                <w:rFonts w:ascii="宋体" w:hAnsi="宋体" w:hint="eastAsia"/>
                <w:bCs/>
                <w:kern w:val="0"/>
                <w:szCs w:val="21"/>
              </w:rPr>
            </w:pPr>
          </w:p>
        </w:tc>
        <w:tc>
          <w:tcPr>
            <w:tcW w:w="2623" w:type="dxa"/>
            <w:gridSpan w:val="2"/>
            <w:vAlign w:val="center"/>
          </w:tcPr>
          <w:p w14:paraId="4E046155" w14:textId="37B89FA1" w:rsidR="008655F1" w:rsidRDefault="008655F1" w:rsidP="00E433CC">
            <w:pPr>
              <w:jc w:val="center"/>
              <w:rPr>
                <w:color w:val="000000"/>
                <w:sz w:val="22"/>
                <w:szCs w:val="22"/>
              </w:rPr>
            </w:pPr>
            <w:r>
              <w:rPr>
                <w:rFonts w:hint="eastAsia"/>
                <w:color w:val="000000"/>
                <w:sz w:val="22"/>
                <w:szCs w:val="22"/>
              </w:rPr>
              <w:t>洗衣液</w:t>
            </w:r>
            <w:r>
              <w:rPr>
                <w:rFonts w:hint="eastAsia"/>
                <w:color w:val="000000"/>
                <w:sz w:val="22"/>
                <w:szCs w:val="22"/>
              </w:rPr>
              <w:t>4</w:t>
            </w:r>
          </w:p>
        </w:tc>
        <w:tc>
          <w:tcPr>
            <w:tcW w:w="1638" w:type="dxa"/>
            <w:vAlign w:val="center"/>
          </w:tcPr>
          <w:p w14:paraId="2DFD8328" w14:textId="306EAB51" w:rsidR="008655F1" w:rsidRDefault="008655F1" w:rsidP="00E433CC">
            <w:pPr>
              <w:jc w:val="center"/>
              <w:rPr>
                <w:color w:val="000000"/>
                <w:sz w:val="22"/>
                <w:szCs w:val="22"/>
              </w:rPr>
            </w:pPr>
            <w:r>
              <w:rPr>
                <w:rFonts w:hint="eastAsia"/>
                <w:color w:val="000000"/>
                <w:sz w:val="22"/>
                <w:szCs w:val="22"/>
              </w:rPr>
              <w:t xml:space="preserve">1.10 </w:t>
            </w:r>
          </w:p>
        </w:tc>
      </w:tr>
      <w:tr w:rsidR="008655F1" w14:paraId="2860435B" w14:textId="77777777" w:rsidTr="008F102F">
        <w:trPr>
          <w:trHeight w:val="208"/>
        </w:trPr>
        <w:tc>
          <w:tcPr>
            <w:tcW w:w="2835" w:type="dxa"/>
            <w:vMerge/>
            <w:vAlign w:val="center"/>
          </w:tcPr>
          <w:p w14:paraId="3EAF8DBB"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6FDD0224" w14:textId="77777777" w:rsidR="008655F1" w:rsidRDefault="008655F1" w:rsidP="00E433CC">
            <w:pPr>
              <w:jc w:val="center"/>
              <w:rPr>
                <w:rFonts w:ascii="宋体" w:hAnsi="宋体" w:hint="eastAsia"/>
                <w:bCs/>
                <w:kern w:val="0"/>
                <w:szCs w:val="21"/>
              </w:rPr>
            </w:pPr>
          </w:p>
        </w:tc>
        <w:tc>
          <w:tcPr>
            <w:tcW w:w="2623" w:type="dxa"/>
            <w:gridSpan w:val="2"/>
            <w:vAlign w:val="center"/>
          </w:tcPr>
          <w:p w14:paraId="2E10C1AF" w14:textId="40D0B84F" w:rsidR="008655F1" w:rsidRDefault="008655F1" w:rsidP="00E433CC">
            <w:pPr>
              <w:jc w:val="center"/>
              <w:rPr>
                <w:color w:val="000000"/>
                <w:sz w:val="22"/>
                <w:szCs w:val="22"/>
              </w:rPr>
            </w:pPr>
            <w:r>
              <w:rPr>
                <w:rFonts w:hint="eastAsia"/>
                <w:color w:val="000000"/>
                <w:sz w:val="22"/>
                <w:szCs w:val="22"/>
              </w:rPr>
              <w:t>洗衣液</w:t>
            </w:r>
            <w:r>
              <w:rPr>
                <w:rFonts w:hint="eastAsia"/>
                <w:color w:val="000000"/>
                <w:sz w:val="22"/>
                <w:szCs w:val="22"/>
              </w:rPr>
              <w:t>5</w:t>
            </w:r>
          </w:p>
        </w:tc>
        <w:tc>
          <w:tcPr>
            <w:tcW w:w="1638" w:type="dxa"/>
            <w:vAlign w:val="center"/>
          </w:tcPr>
          <w:p w14:paraId="0CA81CA9" w14:textId="20AF18F9" w:rsidR="008655F1" w:rsidRDefault="008655F1" w:rsidP="00E433CC">
            <w:pPr>
              <w:jc w:val="center"/>
              <w:rPr>
                <w:color w:val="000000"/>
                <w:sz w:val="22"/>
                <w:szCs w:val="22"/>
              </w:rPr>
            </w:pPr>
            <w:r>
              <w:rPr>
                <w:rFonts w:hint="eastAsia"/>
                <w:color w:val="000000"/>
                <w:sz w:val="22"/>
                <w:szCs w:val="22"/>
              </w:rPr>
              <w:t xml:space="preserve">1.12 </w:t>
            </w:r>
          </w:p>
        </w:tc>
      </w:tr>
      <w:tr w:rsidR="008655F1" w14:paraId="05725BB9" w14:textId="77777777" w:rsidTr="008F102F">
        <w:trPr>
          <w:trHeight w:val="156"/>
        </w:trPr>
        <w:tc>
          <w:tcPr>
            <w:tcW w:w="2835" w:type="dxa"/>
            <w:vMerge w:val="restart"/>
            <w:vAlign w:val="center"/>
          </w:tcPr>
          <w:p w14:paraId="0A8BF4D1" w14:textId="77777777" w:rsidR="008655F1" w:rsidRDefault="008655F1" w:rsidP="00E433CC">
            <w:pPr>
              <w:jc w:val="center"/>
              <w:rPr>
                <w:rFonts w:ascii="宋体" w:hAnsi="宋体" w:hint="eastAsia"/>
                <w:bCs/>
                <w:kern w:val="0"/>
                <w:szCs w:val="21"/>
              </w:rPr>
            </w:pPr>
            <w:r w:rsidRPr="000B3FEB">
              <w:rPr>
                <w:rFonts w:ascii="宋体" w:hAnsi="宋体" w:hint="eastAsia"/>
                <w:bCs/>
                <w:kern w:val="0"/>
                <w:szCs w:val="21"/>
              </w:rPr>
              <w:t>山西焦煤运城盐化集团有限责任公司</w:t>
            </w:r>
          </w:p>
        </w:tc>
        <w:tc>
          <w:tcPr>
            <w:tcW w:w="2365" w:type="dxa"/>
            <w:vMerge w:val="restart"/>
            <w:vAlign w:val="center"/>
          </w:tcPr>
          <w:p w14:paraId="34B49B09" w14:textId="77777777" w:rsidR="008655F1" w:rsidRDefault="008655F1" w:rsidP="00E433CC">
            <w:pPr>
              <w:jc w:val="center"/>
              <w:rPr>
                <w:rFonts w:ascii="宋体" w:hAnsi="宋体" w:hint="eastAsia"/>
                <w:bCs/>
                <w:kern w:val="0"/>
                <w:szCs w:val="21"/>
              </w:rPr>
            </w:pPr>
            <w:r>
              <w:rPr>
                <w:rFonts w:ascii="宋体" w:hAnsi="宋体" w:hint="eastAsia"/>
                <w:bCs/>
                <w:kern w:val="0"/>
                <w:szCs w:val="21"/>
              </w:rPr>
              <w:t>614.0</w:t>
            </w:r>
          </w:p>
          <w:p w14:paraId="363BA6DB" w14:textId="0FAC7A18" w:rsidR="002A223B" w:rsidRDefault="002A223B" w:rsidP="00E433CC">
            <w:pPr>
              <w:jc w:val="center"/>
              <w:rPr>
                <w:rFonts w:ascii="宋体" w:hAnsi="宋体" w:hint="eastAsia"/>
                <w:bCs/>
                <w:kern w:val="0"/>
                <w:szCs w:val="21"/>
              </w:rPr>
            </w:pPr>
            <w:r>
              <w:rPr>
                <w:rFonts w:ascii="宋体" w:hAnsi="宋体"/>
                <w:bCs/>
                <w:kern w:val="0"/>
                <w:szCs w:val="21"/>
              </w:rPr>
              <w:t>（</w:t>
            </w:r>
            <w:r>
              <w:rPr>
                <w:rFonts w:ascii="宋体" w:hAnsi="宋体" w:hint="eastAsia"/>
                <w:bCs/>
                <w:kern w:val="0"/>
                <w:szCs w:val="21"/>
              </w:rPr>
              <w:t>DRK119柔软度仪</w:t>
            </w:r>
            <w:r>
              <w:rPr>
                <w:rFonts w:ascii="宋体" w:hAnsi="宋体"/>
                <w:bCs/>
                <w:kern w:val="0"/>
                <w:szCs w:val="21"/>
              </w:rPr>
              <w:t>）</w:t>
            </w:r>
          </w:p>
        </w:tc>
        <w:tc>
          <w:tcPr>
            <w:tcW w:w="2623" w:type="dxa"/>
            <w:gridSpan w:val="2"/>
            <w:vAlign w:val="center"/>
          </w:tcPr>
          <w:p w14:paraId="297CEA7D" w14:textId="28F26480"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1</w:t>
            </w:r>
          </w:p>
        </w:tc>
        <w:tc>
          <w:tcPr>
            <w:tcW w:w="1638" w:type="dxa"/>
            <w:vAlign w:val="center"/>
          </w:tcPr>
          <w:p w14:paraId="383C8977" w14:textId="2B70325B" w:rsidR="008655F1" w:rsidRDefault="008655F1" w:rsidP="00E433CC">
            <w:pPr>
              <w:jc w:val="center"/>
              <w:rPr>
                <w:rFonts w:ascii="宋体" w:hAnsi="宋体" w:hint="eastAsia"/>
                <w:bCs/>
                <w:kern w:val="0"/>
                <w:szCs w:val="21"/>
              </w:rPr>
            </w:pPr>
            <w:r>
              <w:rPr>
                <w:rFonts w:hint="eastAsia"/>
                <w:color w:val="000000"/>
                <w:sz w:val="22"/>
                <w:szCs w:val="22"/>
              </w:rPr>
              <w:t xml:space="preserve">1.04 </w:t>
            </w:r>
          </w:p>
        </w:tc>
      </w:tr>
      <w:tr w:rsidR="008655F1" w14:paraId="01F7B114" w14:textId="77777777" w:rsidTr="008F102F">
        <w:trPr>
          <w:trHeight w:val="156"/>
        </w:trPr>
        <w:tc>
          <w:tcPr>
            <w:tcW w:w="2835" w:type="dxa"/>
            <w:vMerge/>
            <w:vAlign w:val="center"/>
          </w:tcPr>
          <w:p w14:paraId="0F35723F"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106C8A8B" w14:textId="77777777" w:rsidR="008655F1" w:rsidRDefault="008655F1" w:rsidP="00E433CC">
            <w:pPr>
              <w:jc w:val="center"/>
              <w:rPr>
                <w:rFonts w:ascii="宋体" w:hAnsi="宋体" w:hint="eastAsia"/>
                <w:bCs/>
                <w:kern w:val="0"/>
                <w:szCs w:val="21"/>
              </w:rPr>
            </w:pPr>
          </w:p>
        </w:tc>
        <w:tc>
          <w:tcPr>
            <w:tcW w:w="2623" w:type="dxa"/>
            <w:gridSpan w:val="2"/>
            <w:vAlign w:val="center"/>
          </w:tcPr>
          <w:p w14:paraId="2F0BBE0E" w14:textId="690C3593"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2</w:t>
            </w:r>
          </w:p>
        </w:tc>
        <w:tc>
          <w:tcPr>
            <w:tcW w:w="1638" w:type="dxa"/>
            <w:vAlign w:val="center"/>
          </w:tcPr>
          <w:p w14:paraId="7086E478" w14:textId="1FA21DF4" w:rsidR="008655F1" w:rsidRDefault="008655F1" w:rsidP="00E433CC">
            <w:pPr>
              <w:jc w:val="center"/>
              <w:rPr>
                <w:rFonts w:ascii="宋体" w:hAnsi="宋体" w:hint="eastAsia"/>
                <w:bCs/>
                <w:kern w:val="0"/>
                <w:szCs w:val="21"/>
              </w:rPr>
            </w:pPr>
            <w:r>
              <w:rPr>
                <w:rFonts w:hint="eastAsia"/>
                <w:color w:val="000000"/>
                <w:sz w:val="22"/>
                <w:szCs w:val="22"/>
              </w:rPr>
              <w:t xml:space="preserve">1.00 </w:t>
            </w:r>
          </w:p>
        </w:tc>
      </w:tr>
      <w:tr w:rsidR="008655F1" w14:paraId="0653D11B" w14:textId="77777777" w:rsidTr="008F102F">
        <w:trPr>
          <w:trHeight w:val="156"/>
        </w:trPr>
        <w:tc>
          <w:tcPr>
            <w:tcW w:w="2835" w:type="dxa"/>
            <w:vMerge/>
            <w:vAlign w:val="center"/>
          </w:tcPr>
          <w:p w14:paraId="16510BE2"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3E4198BF" w14:textId="77777777" w:rsidR="008655F1" w:rsidRDefault="008655F1" w:rsidP="00E433CC">
            <w:pPr>
              <w:jc w:val="center"/>
              <w:rPr>
                <w:rFonts w:ascii="宋体" w:hAnsi="宋体" w:hint="eastAsia"/>
                <w:bCs/>
                <w:kern w:val="0"/>
                <w:szCs w:val="21"/>
              </w:rPr>
            </w:pPr>
          </w:p>
        </w:tc>
        <w:tc>
          <w:tcPr>
            <w:tcW w:w="2623" w:type="dxa"/>
            <w:gridSpan w:val="2"/>
            <w:vAlign w:val="center"/>
          </w:tcPr>
          <w:p w14:paraId="758DB857" w14:textId="2F6DD8B6"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2</w:t>
            </w:r>
          </w:p>
        </w:tc>
        <w:tc>
          <w:tcPr>
            <w:tcW w:w="1638" w:type="dxa"/>
            <w:vAlign w:val="center"/>
          </w:tcPr>
          <w:p w14:paraId="58E5E374" w14:textId="780DE38C" w:rsidR="008655F1" w:rsidRDefault="008655F1" w:rsidP="00E433CC">
            <w:pPr>
              <w:jc w:val="center"/>
              <w:rPr>
                <w:rFonts w:ascii="宋体" w:hAnsi="宋体" w:hint="eastAsia"/>
                <w:bCs/>
                <w:kern w:val="0"/>
                <w:szCs w:val="21"/>
              </w:rPr>
            </w:pPr>
            <w:r>
              <w:rPr>
                <w:rFonts w:hint="eastAsia"/>
                <w:color w:val="000000"/>
                <w:sz w:val="22"/>
                <w:szCs w:val="22"/>
              </w:rPr>
              <w:t xml:space="preserve">1.01 </w:t>
            </w:r>
          </w:p>
        </w:tc>
      </w:tr>
      <w:tr w:rsidR="008655F1" w14:paraId="42780BC4" w14:textId="77777777" w:rsidTr="008F102F">
        <w:trPr>
          <w:trHeight w:val="156"/>
        </w:trPr>
        <w:tc>
          <w:tcPr>
            <w:tcW w:w="2835" w:type="dxa"/>
            <w:vMerge/>
            <w:vAlign w:val="center"/>
          </w:tcPr>
          <w:p w14:paraId="5889A4DE"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3386AAFF" w14:textId="77777777" w:rsidR="008655F1" w:rsidRDefault="008655F1" w:rsidP="00E433CC">
            <w:pPr>
              <w:jc w:val="center"/>
              <w:rPr>
                <w:rFonts w:ascii="宋体" w:hAnsi="宋体" w:hint="eastAsia"/>
                <w:bCs/>
                <w:kern w:val="0"/>
                <w:szCs w:val="21"/>
              </w:rPr>
            </w:pPr>
          </w:p>
        </w:tc>
        <w:tc>
          <w:tcPr>
            <w:tcW w:w="2623" w:type="dxa"/>
            <w:gridSpan w:val="2"/>
            <w:vAlign w:val="center"/>
          </w:tcPr>
          <w:p w14:paraId="505AC404" w14:textId="682FC50A" w:rsidR="008655F1" w:rsidRDefault="008655F1" w:rsidP="00E433CC">
            <w:pPr>
              <w:jc w:val="center"/>
              <w:rPr>
                <w:rFonts w:ascii="宋体" w:hAnsi="宋体" w:hint="eastAsia"/>
                <w:bCs/>
                <w:kern w:val="0"/>
                <w:szCs w:val="21"/>
              </w:rPr>
            </w:pPr>
            <w:r>
              <w:rPr>
                <w:rFonts w:hint="eastAsia"/>
                <w:color w:val="000000"/>
                <w:sz w:val="22"/>
                <w:szCs w:val="22"/>
              </w:rPr>
              <w:t>洗衣液</w:t>
            </w:r>
            <w:r>
              <w:rPr>
                <w:rFonts w:hint="eastAsia"/>
                <w:color w:val="000000"/>
                <w:sz w:val="22"/>
                <w:szCs w:val="22"/>
              </w:rPr>
              <w:t>4</w:t>
            </w:r>
          </w:p>
        </w:tc>
        <w:tc>
          <w:tcPr>
            <w:tcW w:w="1638" w:type="dxa"/>
            <w:vAlign w:val="center"/>
          </w:tcPr>
          <w:p w14:paraId="451E9CF4" w14:textId="5EBDC8DF" w:rsidR="008655F1" w:rsidRDefault="008655F1" w:rsidP="00E433CC">
            <w:pPr>
              <w:jc w:val="center"/>
              <w:rPr>
                <w:rFonts w:ascii="宋体" w:hAnsi="宋体" w:hint="eastAsia"/>
                <w:bCs/>
                <w:kern w:val="0"/>
                <w:szCs w:val="21"/>
              </w:rPr>
            </w:pPr>
            <w:r>
              <w:rPr>
                <w:rFonts w:hint="eastAsia"/>
                <w:color w:val="000000"/>
                <w:sz w:val="22"/>
                <w:szCs w:val="22"/>
              </w:rPr>
              <w:t xml:space="preserve">1.32 </w:t>
            </w:r>
          </w:p>
        </w:tc>
      </w:tr>
      <w:tr w:rsidR="008655F1" w14:paraId="2885B942" w14:textId="77777777" w:rsidTr="008F102F">
        <w:trPr>
          <w:trHeight w:val="104"/>
        </w:trPr>
        <w:tc>
          <w:tcPr>
            <w:tcW w:w="2835" w:type="dxa"/>
            <w:vMerge w:val="restart"/>
            <w:vAlign w:val="center"/>
          </w:tcPr>
          <w:p w14:paraId="126830DA" w14:textId="75527575" w:rsidR="008655F1" w:rsidRDefault="008655F1" w:rsidP="008655F1">
            <w:pPr>
              <w:jc w:val="center"/>
              <w:rPr>
                <w:rFonts w:ascii="宋体" w:hAnsi="宋体" w:hint="eastAsia"/>
                <w:bCs/>
                <w:kern w:val="0"/>
                <w:szCs w:val="21"/>
              </w:rPr>
            </w:pPr>
            <w:r w:rsidRPr="008655F1">
              <w:rPr>
                <w:rFonts w:ascii="宋体" w:hAnsi="宋体" w:hint="eastAsia"/>
                <w:bCs/>
                <w:kern w:val="0"/>
                <w:szCs w:val="21"/>
              </w:rPr>
              <w:t>山东产品质量研究院</w:t>
            </w:r>
          </w:p>
        </w:tc>
        <w:tc>
          <w:tcPr>
            <w:tcW w:w="2365" w:type="dxa"/>
            <w:vMerge w:val="restart"/>
            <w:vAlign w:val="center"/>
          </w:tcPr>
          <w:p w14:paraId="4226DC15" w14:textId="3D0EEAF1" w:rsidR="008655F1" w:rsidRDefault="008655F1" w:rsidP="00E433CC">
            <w:pPr>
              <w:jc w:val="center"/>
              <w:rPr>
                <w:rFonts w:ascii="宋体" w:hAnsi="宋体" w:hint="eastAsia"/>
                <w:bCs/>
                <w:kern w:val="0"/>
                <w:szCs w:val="21"/>
              </w:rPr>
            </w:pPr>
            <w:r>
              <w:rPr>
                <w:rFonts w:ascii="宋体" w:hAnsi="宋体" w:hint="eastAsia"/>
                <w:bCs/>
                <w:kern w:val="0"/>
                <w:szCs w:val="21"/>
              </w:rPr>
              <w:t>733.3</w:t>
            </w:r>
          </w:p>
        </w:tc>
        <w:tc>
          <w:tcPr>
            <w:tcW w:w="2623" w:type="dxa"/>
            <w:gridSpan w:val="2"/>
            <w:vAlign w:val="center"/>
          </w:tcPr>
          <w:p w14:paraId="67D5F701" w14:textId="497AFF8B" w:rsidR="008655F1" w:rsidRDefault="00FB27C9" w:rsidP="00E433CC">
            <w:pPr>
              <w:jc w:val="center"/>
              <w:rPr>
                <w:rFonts w:ascii="宋体" w:hAnsi="宋体" w:hint="eastAsia"/>
                <w:bCs/>
                <w:kern w:val="0"/>
                <w:szCs w:val="21"/>
              </w:rPr>
            </w:pPr>
            <w:r>
              <w:rPr>
                <w:rFonts w:hint="eastAsia"/>
                <w:color w:val="000000"/>
                <w:sz w:val="22"/>
                <w:szCs w:val="22"/>
              </w:rPr>
              <w:t>BM</w:t>
            </w:r>
            <w:r>
              <w:rPr>
                <w:rFonts w:hint="eastAsia"/>
                <w:color w:val="000000"/>
                <w:sz w:val="22"/>
                <w:szCs w:val="22"/>
              </w:rPr>
              <w:t>洗衣液</w:t>
            </w:r>
          </w:p>
        </w:tc>
        <w:tc>
          <w:tcPr>
            <w:tcW w:w="1638" w:type="dxa"/>
            <w:vAlign w:val="center"/>
          </w:tcPr>
          <w:p w14:paraId="1671D85A" w14:textId="19274136" w:rsidR="008655F1" w:rsidRDefault="008655F1" w:rsidP="00E433CC">
            <w:pPr>
              <w:jc w:val="center"/>
              <w:rPr>
                <w:rFonts w:ascii="宋体" w:hAnsi="宋体" w:hint="eastAsia"/>
                <w:bCs/>
                <w:kern w:val="0"/>
                <w:szCs w:val="21"/>
              </w:rPr>
            </w:pPr>
            <w:r>
              <w:rPr>
                <w:rFonts w:hint="eastAsia"/>
                <w:color w:val="000000"/>
                <w:sz w:val="22"/>
                <w:szCs w:val="22"/>
              </w:rPr>
              <w:t xml:space="preserve">1.00 </w:t>
            </w:r>
          </w:p>
        </w:tc>
      </w:tr>
      <w:tr w:rsidR="008655F1" w14:paraId="7D948C67" w14:textId="77777777" w:rsidTr="008F102F">
        <w:trPr>
          <w:trHeight w:val="104"/>
        </w:trPr>
        <w:tc>
          <w:tcPr>
            <w:tcW w:w="2835" w:type="dxa"/>
            <w:vMerge/>
            <w:vAlign w:val="center"/>
          </w:tcPr>
          <w:p w14:paraId="2D20D42C"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5F78627E" w14:textId="77777777" w:rsidR="008655F1" w:rsidRDefault="008655F1" w:rsidP="00E433CC">
            <w:pPr>
              <w:jc w:val="center"/>
              <w:rPr>
                <w:rFonts w:ascii="宋体" w:hAnsi="宋体" w:hint="eastAsia"/>
                <w:bCs/>
                <w:kern w:val="0"/>
                <w:szCs w:val="21"/>
              </w:rPr>
            </w:pPr>
          </w:p>
        </w:tc>
        <w:tc>
          <w:tcPr>
            <w:tcW w:w="2623" w:type="dxa"/>
            <w:gridSpan w:val="2"/>
            <w:vAlign w:val="center"/>
          </w:tcPr>
          <w:p w14:paraId="286752B1" w14:textId="2F2381DC" w:rsidR="008655F1" w:rsidRDefault="00FB27C9" w:rsidP="00E433CC">
            <w:pPr>
              <w:jc w:val="center"/>
              <w:rPr>
                <w:rFonts w:ascii="宋体" w:hAnsi="宋体" w:hint="eastAsia"/>
                <w:bCs/>
                <w:kern w:val="0"/>
                <w:szCs w:val="21"/>
              </w:rPr>
            </w:pPr>
            <w:r>
              <w:rPr>
                <w:rFonts w:hint="eastAsia"/>
                <w:color w:val="000000"/>
                <w:sz w:val="22"/>
                <w:szCs w:val="22"/>
              </w:rPr>
              <w:t>JA</w:t>
            </w:r>
            <w:r>
              <w:rPr>
                <w:rFonts w:hint="eastAsia"/>
                <w:color w:val="000000"/>
                <w:sz w:val="22"/>
                <w:szCs w:val="22"/>
              </w:rPr>
              <w:t>洗衣液</w:t>
            </w:r>
          </w:p>
        </w:tc>
        <w:tc>
          <w:tcPr>
            <w:tcW w:w="1638" w:type="dxa"/>
            <w:vAlign w:val="center"/>
          </w:tcPr>
          <w:p w14:paraId="1EDC1EC1" w14:textId="410258BA" w:rsidR="008655F1" w:rsidRDefault="008655F1" w:rsidP="00E433CC">
            <w:pPr>
              <w:jc w:val="center"/>
              <w:rPr>
                <w:rFonts w:ascii="宋体" w:hAnsi="宋体" w:hint="eastAsia"/>
                <w:bCs/>
                <w:kern w:val="0"/>
                <w:szCs w:val="21"/>
              </w:rPr>
            </w:pPr>
            <w:r>
              <w:rPr>
                <w:rFonts w:hint="eastAsia"/>
                <w:color w:val="000000"/>
                <w:sz w:val="22"/>
                <w:szCs w:val="22"/>
              </w:rPr>
              <w:t xml:space="preserve">1.03 </w:t>
            </w:r>
          </w:p>
        </w:tc>
      </w:tr>
      <w:tr w:rsidR="008655F1" w14:paraId="153E9E7D" w14:textId="77777777" w:rsidTr="008F102F">
        <w:trPr>
          <w:trHeight w:val="104"/>
        </w:trPr>
        <w:tc>
          <w:tcPr>
            <w:tcW w:w="2835" w:type="dxa"/>
            <w:vMerge/>
            <w:vAlign w:val="center"/>
          </w:tcPr>
          <w:p w14:paraId="46DB57C2" w14:textId="77777777" w:rsidR="008655F1" w:rsidRPr="000B3FEB" w:rsidRDefault="008655F1" w:rsidP="00E433CC">
            <w:pPr>
              <w:jc w:val="center"/>
              <w:rPr>
                <w:rFonts w:ascii="宋体" w:hAnsi="宋体" w:hint="eastAsia"/>
                <w:bCs/>
                <w:kern w:val="0"/>
                <w:szCs w:val="21"/>
              </w:rPr>
            </w:pPr>
          </w:p>
        </w:tc>
        <w:tc>
          <w:tcPr>
            <w:tcW w:w="2365" w:type="dxa"/>
            <w:vMerge/>
            <w:vAlign w:val="center"/>
          </w:tcPr>
          <w:p w14:paraId="67C28F8E" w14:textId="77777777" w:rsidR="008655F1" w:rsidRDefault="008655F1" w:rsidP="00E433CC">
            <w:pPr>
              <w:jc w:val="center"/>
              <w:rPr>
                <w:rFonts w:ascii="宋体" w:hAnsi="宋体" w:hint="eastAsia"/>
                <w:bCs/>
                <w:kern w:val="0"/>
                <w:szCs w:val="21"/>
              </w:rPr>
            </w:pPr>
          </w:p>
        </w:tc>
        <w:tc>
          <w:tcPr>
            <w:tcW w:w="2623" w:type="dxa"/>
            <w:gridSpan w:val="2"/>
            <w:vAlign w:val="center"/>
          </w:tcPr>
          <w:p w14:paraId="2E0A31E0" w14:textId="2D5B76A2" w:rsidR="008655F1" w:rsidRDefault="00FB27C9" w:rsidP="00E433CC">
            <w:pPr>
              <w:jc w:val="center"/>
              <w:rPr>
                <w:rFonts w:ascii="宋体" w:hAnsi="宋体" w:hint="eastAsia"/>
                <w:bCs/>
                <w:kern w:val="0"/>
                <w:szCs w:val="21"/>
              </w:rPr>
            </w:pPr>
            <w:r>
              <w:rPr>
                <w:rFonts w:hint="eastAsia"/>
                <w:color w:val="000000"/>
                <w:sz w:val="22"/>
                <w:szCs w:val="22"/>
              </w:rPr>
              <w:t>JJY</w:t>
            </w:r>
            <w:r>
              <w:rPr>
                <w:rFonts w:hint="eastAsia"/>
                <w:color w:val="000000"/>
                <w:sz w:val="22"/>
                <w:szCs w:val="22"/>
              </w:rPr>
              <w:t>洗衣液</w:t>
            </w:r>
          </w:p>
        </w:tc>
        <w:tc>
          <w:tcPr>
            <w:tcW w:w="1638" w:type="dxa"/>
            <w:vAlign w:val="center"/>
          </w:tcPr>
          <w:p w14:paraId="58281871" w14:textId="739FAA21" w:rsidR="008655F1" w:rsidRDefault="008655F1" w:rsidP="00E433CC">
            <w:pPr>
              <w:jc w:val="center"/>
              <w:rPr>
                <w:rFonts w:ascii="宋体" w:hAnsi="宋体" w:hint="eastAsia"/>
                <w:bCs/>
                <w:kern w:val="0"/>
                <w:szCs w:val="21"/>
              </w:rPr>
            </w:pPr>
            <w:r>
              <w:rPr>
                <w:rFonts w:hint="eastAsia"/>
                <w:color w:val="000000"/>
                <w:sz w:val="22"/>
                <w:szCs w:val="22"/>
              </w:rPr>
              <w:t xml:space="preserve">1.08 </w:t>
            </w:r>
          </w:p>
        </w:tc>
      </w:tr>
      <w:tr w:rsidR="001F7D04" w14:paraId="23A4D400" w14:textId="77777777" w:rsidTr="008F102F">
        <w:trPr>
          <w:trHeight w:val="104"/>
        </w:trPr>
        <w:tc>
          <w:tcPr>
            <w:tcW w:w="2835" w:type="dxa"/>
            <w:vMerge w:val="restart"/>
            <w:vAlign w:val="center"/>
          </w:tcPr>
          <w:p w14:paraId="1E52E96B" w14:textId="77777777" w:rsidR="001F7D04" w:rsidRPr="000B3FEB" w:rsidRDefault="001F7D04" w:rsidP="00E433CC">
            <w:pPr>
              <w:jc w:val="center"/>
              <w:rPr>
                <w:rFonts w:ascii="宋体" w:hAnsi="宋体" w:hint="eastAsia"/>
                <w:bCs/>
                <w:kern w:val="0"/>
                <w:szCs w:val="21"/>
              </w:rPr>
            </w:pPr>
            <w:r w:rsidRPr="000B3FEB">
              <w:rPr>
                <w:rFonts w:ascii="宋体" w:hAnsi="宋体" w:hint="eastAsia"/>
                <w:bCs/>
                <w:kern w:val="0"/>
                <w:szCs w:val="21"/>
              </w:rPr>
              <w:t>北京宝洁技术有限公司</w:t>
            </w:r>
          </w:p>
        </w:tc>
        <w:tc>
          <w:tcPr>
            <w:tcW w:w="2365" w:type="dxa"/>
            <w:vMerge w:val="restart"/>
            <w:vAlign w:val="center"/>
          </w:tcPr>
          <w:p w14:paraId="6DD176B3" w14:textId="5DDF11B4" w:rsidR="001F7D04" w:rsidRDefault="008655F1" w:rsidP="00E433CC">
            <w:pPr>
              <w:jc w:val="center"/>
              <w:rPr>
                <w:rFonts w:ascii="宋体" w:hAnsi="宋体" w:hint="eastAsia"/>
                <w:bCs/>
                <w:kern w:val="0"/>
                <w:szCs w:val="21"/>
              </w:rPr>
            </w:pPr>
            <w:r>
              <w:rPr>
                <w:rFonts w:ascii="宋体" w:hAnsi="宋体" w:hint="eastAsia"/>
                <w:bCs/>
                <w:kern w:val="0"/>
                <w:szCs w:val="21"/>
              </w:rPr>
              <w:t>734.06</w:t>
            </w:r>
          </w:p>
        </w:tc>
        <w:tc>
          <w:tcPr>
            <w:tcW w:w="2623" w:type="dxa"/>
            <w:gridSpan w:val="2"/>
            <w:vAlign w:val="bottom"/>
          </w:tcPr>
          <w:p w14:paraId="17C3A026" w14:textId="77777777" w:rsidR="001F7D04" w:rsidRDefault="001F7D04" w:rsidP="00E433CC">
            <w:pPr>
              <w:jc w:val="center"/>
              <w:rPr>
                <w:color w:val="000000"/>
                <w:sz w:val="22"/>
                <w:szCs w:val="22"/>
              </w:rPr>
            </w:pPr>
            <w:r>
              <w:rPr>
                <w:rFonts w:hint="eastAsia"/>
                <w:color w:val="000000"/>
                <w:sz w:val="22"/>
                <w:szCs w:val="22"/>
              </w:rPr>
              <w:t>洗衣液</w:t>
            </w:r>
            <w:r>
              <w:rPr>
                <w:rFonts w:hint="eastAsia"/>
                <w:color w:val="000000"/>
                <w:sz w:val="22"/>
                <w:szCs w:val="22"/>
              </w:rPr>
              <w:t>1</w:t>
            </w:r>
          </w:p>
        </w:tc>
        <w:tc>
          <w:tcPr>
            <w:tcW w:w="1638" w:type="dxa"/>
            <w:vAlign w:val="center"/>
          </w:tcPr>
          <w:p w14:paraId="46E393AB" w14:textId="5DDCDEAB" w:rsidR="001F7D04" w:rsidRDefault="008655F1" w:rsidP="00E433CC">
            <w:pPr>
              <w:jc w:val="center"/>
              <w:rPr>
                <w:color w:val="000000"/>
                <w:sz w:val="22"/>
                <w:szCs w:val="22"/>
              </w:rPr>
            </w:pPr>
            <w:r>
              <w:rPr>
                <w:rFonts w:hint="eastAsia"/>
                <w:color w:val="000000"/>
                <w:sz w:val="22"/>
                <w:szCs w:val="22"/>
              </w:rPr>
              <w:t>1.03</w:t>
            </w:r>
          </w:p>
        </w:tc>
      </w:tr>
      <w:tr w:rsidR="001F7D04" w14:paraId="624DA9EE" w14:textId="77777777" w:rsidTr="008F102F">
        <w:trPr>
          <w:trHeight w:val="104"/>
        </w:trPr>
        <w:tc>
          <w:tcPr>
            <w:tcW w:w="2835" w:type="dxa"/>
            <w:vMerge/>
            <w:vAlign w:val="center"/>
          </w:tcPr>
          <w:p w14:paraId="0565C56B" w14:textId="77777777" w:rsidR="001F7D04" w:rsidRPr="000B3FEB" w:rsidRDefault="001F7D04" w:rsidP="00E433CC">
            <w:pPr>
              <w:jc w:val="center"/>
              <w:rPr>
                <w:rFonts w:ascii="宋体" w:hAnsi="宋体" w:hint="eastAsia"/>
                <w:bCs/>
                <w:kern w:val="0"/>
                <w:szCs w:val="21"/>
              </w:rPr>
            </w:pPr>
          </w:p>
        </w:tc>
        <w:tc>
          <w:tcPr>
            <w:tcW w:w="2365" w:type="dxa"/>
            <w:vMerge/>
            <w:vAlign w:val="center"/>
          </w:tcPr>
          <w:p w14:paraId="2C533CF0" w14:textId="77777777" w:rsidR="001F7D04" w:rsidRDefault="001F7D04" w:rsidP="00E433CC">
            <w:pPr>
              <w:jc w:val="center"/>
              <w:rPr>
                <w:rFonts w:ascii="宋体" w:hAnsi="宋体" w:hint="eastAsia"/>
                <w:bCs/>
                <w:kern w:val="0"/>
                <w:szCs w:val="21"/>
              </w:rPr>
            </w:pPr>
          </w:p>
        </w:tc>
        <w:tc>
          <w:tcPr>
            <w:tcW w:w="2623" w:type="dxa"/>
            <w:gridSpan w:val="2"/>
            <w:vAlign w:val="bottom"/>
          </w:tcPr>
          <w:p w14:paraId="10559D54" w14:textId="77777777" w:rsidR="001F7D04" w:rsidRDefault="001F7D04" w:rsidP="00E433CC">
            <w:pPr>
              <w:jc w:val="center"/>
              <w:rPr>
                <w:color w:val="000000"/>
                <w:sz w:val="22"/>
                <w:szCs w:val="22"/>
              </w:rPr>
            </w:pPr>
            <w:r>
              <w:rPr>
                <w:rFonts w:hint="eastAsia"/>
                <w:color w:val="000000"/>
                <w:sz w:val="22"/>
                <w:szCs w:val="22"/>
              </w:rPr>
              <w:t>洗衣液</w:t>
            </w:r>
            <w:r>
              <w:rPr>
                <w:rFonts w:hint="eastAsia"/>
                <w:color w:val="000000"/>
                <w:sz w:val="22"/>
                <w:szCs w:val="22"/>
              </w:rPr>
              <w:t>2</w:t>
            </w:r>
          </w:p>
        </w:tc>
        <w:tc>
          <w:tcPr>
            <w:tcW w:w="1638" w:type="dxa"/>
            <w:vAlign w:val="center"/>
          </w:tcPr>
          <w:p w14:paraId="3F8166B3" w14:textId="5279D233" w:rsidR="001F7D04" w:rsidRDefault="008655F1" w:rsidP="00E433CC">
            <w:pPr>
              <w:jc w:val="center"/>
              <w:rPr>
                <w:color w:val="000000"/>
                <w:sz w:val="22"/>
                <w:szCs w:val="22"/>
              </w:rPr>
            </w:pPr>
            <w:r>
              <w:rPr>
                <w:rFonts w:hint="eastAsia"/>
                <w:color w:val="000000"/>
                <w:sz w:val="22"/>
                <w:szCs w:val="22"/>
              </w:rPr>
              <w:t>1.41</w:t>
            </w:r>
          </w:p>
        </w:tc>
      </w:tr>
      <w:tr w:rsidR="001F7D04" w14:paraId="6B29EBBF" w14:textId="77777777" w:rsidTr="008F102F">
        <w:trPr>
          <w:trHeight w:val="104"/>
        </w:trPr>
        <w:tc>
          <w:tcPr>
            <w:tcW w:w="2835" w:type="dxa"/>
            <w:vMerge/>
            <w:vAlign w:val="center"/>
          </w:tcPr>
          <w:p w14:paraId="587D058C" w14:textId="77777777" w:rsidR="001F7D04" w:rsidRPr="000B3FEB" w:rsidRDefault="001F7D04" w:rsidP="00E433CC">
            <w:pPr>
              <w:jc w:val="center"/>
              <w:rPr>
                <w:rFonts w:ascii="宋体" w:hAnsi="宋体" w:hint="eastAsia"/>
                <w:bCs/>
                <w:kern w:val="0"/>
                <w:szCs w:val="21"/>
              </w:rPr>
            </w:pPr>
          </w:p>
        </w:tc>
        <w:tc>
          <w:tcPr>
            <w:tcW w:w="2365" w:type="dxa"/>
            <w:vMerge/>
            <w:vAlign w:val="center"/>
          </w:tcPr>
          <w:p w14:paraId="4F4AAFE3" w14:textId="77777777" w:rsidR="001F7D04" w:rsidRDefault="001F7D04" w:rsidP="00E433CC">
            <w:pPr>
              <w:jc w:val="center"/>
              <w:rPr>
                <w:rFonts w:ascii="宋体" w:hAnsi="宋体" w:hint="eastAsia"/>
                <w:bCs/>
                <w:kern w:val="0"/>
                <w:szCs w:val="21"/>
              </w:rPr>
            </w:pPr>
          </w:p>
        </w:tc>
        <w:tc>
          <w:tcPr>
            <w:tcW w:w="2623" w:type="dxa"/>
            <w:gridSpan w:val="2"/>
            <w:vAlign w:val="bottom"/>
          </w:tcPr>
          <w:p w14:paraId="7F4A841B" w14:textId="77777777" w:rsidR="001F7D04" w:rsidRDefault="001F7D04" w:rsidP="00E433CC">
            <w:pPr>
              <w:jc w:val="center"/>
              <w:rPr>
                <w:color w:val="000000"/>
                <w:sz w:val="22"/>
                <w:szCs w:val="22"/>
              </w:rPr>
            </w:pPr>
            <w:r>
              <w:rPr>
                <w:rFonts w:hint="eastAsia"/>
                <w:color w:val="000000"/>
                <w:sz w:val="22"/>
                <w:szCs w:val="22"/>
              </w:rPr>
              <w:t>洗衣液</w:t>
            </w:r>
            <w:r>
              <w:rPr>
                <w:rFonts w:hint="eastAsia"/>
                <w:color w:val="000000"/>
                <w:sz w:val="22"/>
                <w:szCs w:val="22"/>
              </w:rPr>
              <w:t>3</w:t>
            </w:r>
          </w:p>
        </w:tc>
        <w:tc>
          <w:tcPr>
            <w:tcW w:w="1638" w:type="dxa"/>
            <w:vAlign w:val="center"/>
          </w:tcPr>
          <w:p w14:paraId="68BB0E8B" w14:textId="4EAAA27B" w:rsidR="001F7D04" w:rsidRDefault="008655F1" w:rsidP="00E433CC">
            <w:pPr>
              <w:jc w:val="center"/>
              <w:rPr>
                <w:color w:val="000000"/>
                <w:sz w:val="22"/>
                <w:szCs w:val="22"/>
              </w:rPr>
            </w:pPr>
            <w:r>
              <w:rPr>
                <w:rFonts w:hint="eastAsia"/>
                <w:color w:val="000000"/>
                <w:sz w:val="22"/>
                <w:szCs w:val="22"/>
              </w:rPr>
              <w:t>0.97</w:t>
            </w:r>
          </w:p>
        </w:tc>
      </w:tr>
      <w:tr w:rsidR="00E232E1" w14:paraId="49C75969" w14:textId="77777777" w:rsidTr="008F102F">
        <w:trPr>
          <w:trHeight w:val="40"/>
        </w:trPr>
        <w:tc>
          <w:tcPr>
            <w:tcW w:w="2835" w:type="dxa"/>
            <w:vMerge w:val="restart"/>
            <w:vAlign w:val="center"/>
          </w:tcPr>
          <w:p w14:paraId="4245E4E4" w14:textId="77777777" w:rsidR="00E232E1" w:rsidRPr="000B3FEB" w:rsidRDefault="00E232E1" w:rsidP="00E433CC">
            <w:pPr>
              <w:jc w:val="center"/>
              <w:rPr>
                <w:rFonts w:ascii="宋体" w:hAnsi="宋体" w:hint="eastAsia"/>
                <w:bCs/>
                <w:kern w:val="0"/>
                <w:szCs w:val="21"/>
              </w:rPr>
            </w:pPr>
            <w:r>
              <w:rPr>
                <w:rFonts w:ascii="宋体" w:hAnsi="宋体" w:hint="eastAsia"/>
                <w:bCs/>
                <w:kern w:val="0"/>
                <w:szCs w:val="21"/>
              </w:rPr>
              <w:t>联合利华（中国）有限公司</w:t>
            </w:r>
          </w:p>
        </w:tc>
        <w:tc>
          <w:tcPr>
            <w:tcW w:w="2365" w:type="dxa"/>
            <w:vMerge w:val="restart"/>
            <w:vAlign w:val="center"/>
          </w:tcPr>
          <w:p w14:paraId="0E6AC4E4" w14:textId="19C1E67E" w:rsidR="00E232E1" w:rsidRDefault="00E232E1" w:rsidP="00E433CC">
            <w:pPr>
              <w:jc w:val="center"/>
              <w:rPr>
                <w:rFonts w:ascii="宋体" w:hAnsi="宋体" w:hint="eastAsia"/>
                <w:bCs/>
                <w:kern w:val="0"/>
                <w:szCs w:val="21"/>
              </w:rPr>
            </w:pPr>
            <w:r>
              <w:rPr>
                <w:rFonts w:ascii="宋体" w:hAnsi="宋体" w:hint="eastAsia"/>
                <w:bCs/>
                <w:kern w:val="0"/>
                <w:szCs w:val="21"/>
              </w:rPr>
              <w:t>548.4</w:t>
            </w:r>
          </w:p>
        </w:tc>
        <w:tc>
          <w:tcPr>
            <w:tcW w:w="2623" w:type="dxa"/>
            <w:gridSpan w:val="2"/>
            <w:vAlign w:val="center"/>
          </w:tcPr>
          <w:p w14:paraId="31100BF0" w14:textId="77777777" w:rsidR="00E232E1" w:rsidRDefault="00E232E1" w:rsidP="00E433CC">
            <w:pPr>
              <w:jc w:val="center"/>
              <w:rPr>
                <w:color w:val="000000"/>
                <w:sz w:val="22"/>
                <w:szCs w:val="22"/>
              </w:rPr>
            </w:pPr>
            <w:r>
              <w:rPr>
                <w:rFonts w:hint="eastAsia"/>
                <w:color w:val="000000"/>
                <w:sz w:val="22"/>
                <w:szCs w:val="22"/>
              </w:rPr>
              <w:t>1</w:t>
            </w:r>
          </w:p>
        </w:tc>
        <w:tc>
          <w:tcPr>
            <w:tcW w:w="1638" w:type="dxa"/>
            <w:vAlign w:val="bottom"/>
          </w:tcPr>
          <w:p w14:paraId="4FA6B700" w14:textId="7D09576C" w:rsidR="00E232E1" w:rsidRDefault="00E232E1" w:rsidP="00E433CC">
            <w:pPr>
              <w:jc w:val="center"/>
              <w:rPr>
                <w:color w:val="000000"/>
                <w:sz w:val="22"/>
                <w:szCs w:val="22"/>
              </w:rPr>
            </w:pPr>
            <w:r>
              <w:rPr>
                <w:rFonts w:hint="eastAsia"/>
                <w:color w:val="000000"/>
                <w:sz w:val="22"/>
                <w:szCs w:val="22"/>
              </w:rPr>
              <w:t xml:space="preserve">1.07 </w:t>
            </w:r>
          </w:p>
        </w:tc>
      </w:tr>
      <w:tr w:rsidR="00E232E1" w14:paraId="0EB35558" w14:textId="77777777" w:rsidTr="008F102F">
        <w:trPr>
          <w:trHeight w:val="34"/>
        </w:trPr>
        <w:tc>
          <w:tcPr>
            <w:tcW w:w="2835" w:type="dxa"/>
            <w:vMerge/>
            <w:vAlign w:val="center"/>
          </w:tcPr>
          <w:p w14:paraId="7FBDE5E3" w14:textId="77777777" w:rsidR="00E232E1" w:rsidRDefault="00E232E1" w:rsidP="00E433CC">
            <w:pPr>
              <w:jc w:val="center"/>
              <w:rPr>
                <w:rFonts w:ascii="宋体" w:hAnsi="宋体" w:hint="eastAsia"/>
                <w:bCs/>
                <w:kern w:val="0"/>
                <w:szCs w:val="21"/>
              </w:rPr>
            </w:pPr>
          </w:p>
        </w:tc>
        <w:tc>
          <w:tcPr>
            <w:tcW w:w="2365" w:type="dxa"/>
            <w:vMerge/>
            <w:vAlign w:val="center"/>
          </w:tcPr>
          <w:p w14:paraId="33292004" w14:textId="77777777" w:rsidR="00E232E1" w:rsidRDefault="00E232E1" w:rsidP="00E433CC">
            <w:pPr>
              <w:jc w:val="center"/>
              <w:rPr>
                <w:rFonts w:ascii="宋体" w:hAnsi="宋体" w:hint="eastAsia"/>
                <w:bCs/>
                <w:kern w:val="0"/>
                <w:szCs w:val="21"/>
              </w:rPr>
            </w:pPr>
          </w:p>
        </w:tc>
        <w:tc>
          <w:tcPr>
            <w:tcW w:w="2623" w:type="dxa"/>
            <w:gridSpan w:val="2"/>
            <w:vAlign w:val="center"/>
          </w:tcPr>
          <w:p w14:paraId="4BBDF82B" w14:textId="77777777" w:rsidR="00E232E1" w:rsidRDefault="00E232E1" w:rsidP="00E433CC">
            <w:pPr>
              <w:jc w:val="center"/>
              <w:rPr>
                <w:color w:val="000000"/>
                <w:sz w:val="22"/>
                <w:szCs w:val="22"/>
              </w:rPr>
            </w:pPr>
            <w:r>
              <w:rPr>
                <w:rFonts w:hint="eastAsia"/>
                <w:color w:val="000000"/>
                <w:sz w:val="22"/>
                <w:szCs w:val="22"/>
              </w:rPr>
              <w:t>2</w:t>
            </w:r>
          </w:p>
        </w:tc>
        <w:tc>
          <w:tcPr>
            <w:tcW w:w="1638" w:type="dxa"/>
            <w:vAlign w:val="bottom"/>
          </w:tcPr>
          <w:p w14:paraId="51E664BC" w14:textId="412E5FDF" w:rsidR="00E232E1" w:rsidRDefault="00E232E1" w:rsidP="00E433CC">
            <w:pPr>
              <w:jc w:val="center"/>
              <w:rPr>
                <w:color w:val="000000"/>
                <w:sz w:val="22"/>
                <w:szCs w:val="22"/>
              </w:rPr>
            </w:pPr>
            <w:r>
              <w:rPr>
                <w:rFonts w:hint="eastAsia"/>
                <w:color w:val="000000"/>
                <w:sz w:val="22"/>
                <w:szCs w:val="22"/>
              </w:rPr>
              <w:t xml:space="preserve">0.94 </w:t>
            </w:r>
          </w:p>
        </w:tc>
      </w:tr>
      <w:tr w:rsidR="00E232E1" w14:paraId="3CD16165" w14:textId="77777777" w:rsidTr="008F102F">
        <w:trPr>
          <w:trHeight w:val="34"/>
        </w:trPr>
        <w:tc>
          <w:tcPr>
            <w:tcW w:w="2835" w:type="dxa"/>
            <w:vMerge/>
            <w:vAlign w:val="center"/>
          </w:tcPr>
          <w:p w14:paraId="10DDCAAB" w14:textId="77777777" w:rsidR="00E232E1" w:rsidRDefault="00E232E1" w:rsidP="00E433CC">
            <w:pPr>
              <w:jc w:val="center"/>
              <w:rPr>
                <w:rFonts w:ascii="宋体" w:hAnsi="宋体" w:hint="eastAsia"/>
                <w:bCs/>
                <w:kern w:val="0"/>
                <w:szCs w:val="21"/>
              </w:rPr>
            </w:pPr>
          </w:p>
        </w:tc>
        <w:tc>
          <w:tcPr>
            <w:tcW w:w="2365" w:type="dxa"/>
            <w:vMerge/>
            <w:vAlign w:val="center"/>
          </w:tcPr>
          <w:p w14:paraId="27B4B05B" w14:textId="77777777" w:rsidR="00E232E1" w:rsidRDefault="00E232E1" w:rsidP="00E433CC">
            <w:pPr>
              <w:jc w:val="center"/>
              <w:rPr>
                <w:rFonts w:ascii="宋体" w:hAnsi="宋体" w:hint="eastAsia"/>
                <w:bCs/>
                <w:kern w:val="0"/>
                <w:szCs w:val="21"/>
              </w:rPr>
            </w:pPr>
          </w:p>
        </w:tc>
        <w:tc>
          <w:tcPr>
            <w:tcW w:w="2623" w:type="dxa"/>
            <w:gridSpan w:val="2"/>
            <w:vAlign w:val="center"/>
          </w:tcPr>
          <w:p w14:paraId="59DE494E" w14:textId="77777777" w:rsidR="00E232E1" w:rsidRDefault="00E232E1" w:rsidP="00E433CC">
            <w:pPr>
              <w:jc w:val="center"/>
              <w:rPr>
                <w:color w:val="000000"/>
                <w:sz w:val="22"/>
                <w:szCs w:val="22"/>
              </w:rPr>
            </w:pPr>
            <w:r>
              <w:rPr>
                <w:rFonts w:hint="eastAsia"/>
                <w:color w:val="000000"/>
                <w:sz w:val="22"/>
                <w:szCs w:val="22"/>
              </w:rPr>
              <w:t>3</w:t>
            </w:r>
          </w:p>
        </w:tc>
        <w:tc>
          <w:tcPr>
            <w:tcW w:w="1638" w:type="dxa"/>
            <w:vAlign w:val="bottom"/>
          </w:tcPr>
          <w:p w14:paraId="3FAF22A8" w14:textId="2158421F" w:rsidR="00E232E1" w:rsidRDefault="00E232E1" w:rsidP="00E433CC">
            <w:pPr>
              <w:jc w:val="center"/>
              <w:rPr>
                <w:color w:val="000000"/>
                <w:sz w:val="22"/>
                <w:szCs w:val="22"/>
              </w:rPr>
            </w:pPr>
            <w:r>
              <w:rPr>
                <w:rFonts w:hint="eastAsia"/>
                <w:color w:val="000000"/>
                <w:sz w:val="22"/>
                <w:szCs w:val="22"/>
              </w:rPr>
              <w:t xml:space="preserve">0.94 </w:t>
            </w:r>
          </w:p>
        </w:tc>
      </w:tr>
      <w:tr w:rsidR="00E232E1" w14:paraId="5FB43BCC" w14:textId="77777777" w:rsidTr="008F102F">
        <w:trPr>
          <w:trHeight w:val="34"/>
        </w:trPr>
        <w:tc>
          <w:tcPr>
            <w:tcW w:w="2835" w:type="dxa"/>
            <w:vMerge/>
            <w:vAlign w:val="center"/>
          </w:tcPr>
          <w:p w14:paraId="47923BC7" w14:textId="77777777" w:rsidR="00E232E1" w:rsidRDefault="00E232E1" w:rsidP="00E433CC">
            <w:pPr>
              <w:jc w:val="center"/>
              <w:rPr>
                <w:rFonts w:ascii="宋体" w:hAnsi="宋体" w:hint="eastAsia"/>
                <w:bCs/>
                <w:kern w:val="0"/>
                <w:szCs w:val="21"/>
              </w:rPr>
            </w:pPr>
          </w:p>
        </w:tc>
        <w:tc>
          <w:tcPr>
            <w:tcW w:w="2365" w:type="dxa"/>
            <w:vMerge/>
            <w:vAlign w:val="center"/>
          </w:tcPr>
          <w:p w14:paraId="500C2433" w14:textId="77777777" w:rsidR="00E232E1" w:rsidRDefault="00E232E1" w:rsidP="00E433CC">
            <w:pPr>
              <w:jc w:val="center"/>
              <w:rPr>
                <w:rFonts w:ascii="宋体" w:hAnsi="宋体" w:hint="eastAsia"/>
                <w:bCs/>
                <w:kern w:val="0"/>
                <w:szCs w:val="21"/>
              </w:rPr>
            </w:pPr>
          </w:p>
        </w:tc>
        <w:tc>
          <w:tcPr>
            <w:tcW w:w="2623" w:type="dxa"/>
            <w:gridSpan w:val="2"/>
            <w:vAlign w:val="center"/>
          </w:tcPr>
          <w:p w14:paraId="7CD5895F" w14:textId="77777777" w:rsidR="00E232E1" w:rsidRDefault="00E232E1" w:rsidP="00E433CC">
            <w:pPr>
              <w:jc w:val="center"/>
              <w:rPr>
                <w:color w:val="000000"/>
                <w:sz w:val="22"/>
                <w:szCs w:val="22"/>
              </w:rPr>
            </w:pPr>
            <w:r>
              <w:rPr>
                <w:rFonts w:hint="eastAsia"/>
                <w:color w:val="000000"/>
                <w:sz w:val="22"/>
                <w:szCs w:val="22"/>
              </w:rPr>
              <w:t>4</w:t>
            </w:r>
          </w:p>
        </w:tc>
        <w:tc>
          <w:tcPr>
            <w:tcW w:w="1638" w:type="dxa"/>
            <w:vAlign w:val="bottom"/>
          </w:tcPr>
          <w:p w14:paraId="27040157" w14:textId="1D1DD9B3" w:rsidR="00E232E1" w:rsidRDefault="00E232E1" w:rsidP="00E433CC">
            <w:pPr>
              <w:jc w:val="center"/>
              <w:rPr>
                <w:color w:val="000000"/>
                <w:sz w:val="22"/>
                <w:szCs w:val="22"/>
              </w:rPr>
            </w:pPr>
            <w:r>
              <w:rPr>
                <w:rFonts w:hint="eastAsia"/>
                <w:color w:val="000000"/>
                <w:sz w:val="22"/>
                <w:szCs w:val="22"/>
              </w:rPr>
              <w:t xml:space="preserve">0.96 </w:t>
            </w:r>
          </w:p>
        </w:tc>
      </w:tr>
      <w:tr w:rsidR="00E232E1" w14:paraId="0D472259" w14:textId="77777777" w:rsidTr="008F102F">
        <w:trPr>
          <w:trHeight w:val="34"/>
        </w:trPr>
        <w:tc>
          <w:tcPr>
            <w:tcW w:w="2835" w:type="dxa"/>
            <w:vMerge/>
            <w:vAlign w:val="center"/>
          </w:tcPr>
          <w:p w14:paraId="2066EF1B" w14:textId="77777777" w:rsidR="00E232E1" w:rsidRDefault="00E232E1" w:rsidP="00E433CC">
            <w:pPr>
              <w:jc w:val="center"/>
              <w:rPr>
                <w:rFonts w:ascii="宋体" w:hAnsi="宋体" w:hint="eastAsia"/>
                <w:bCs/>
                <w:kern w:val="0"/>
                <w:szCs w:val="21"/>
              </w:rPr>
            </w:pPr>
          </w:p>
        </w:tc>
        <w:tc>
          <w:tcPr>
            <w:tcW w:w="2365" w:type="dxa"/>
            <w:vMerge/>
            <w:vAlign w:val="center"/>
          </w:tcPr>
          <w:p w14:paraId="27EFAB2A" w14:textId="77777777" w:rsidR="00E232E1" w:rsidRDefault="00E232E1" w:rsidP="00E433CC">
            <w:pPr>
              <w:jc w:val="center"/>
              <w:rPr>
                <w:rFonts w:ascii="宋体" w:hAnsi="宋体" w:hint="eastAsia"/>
                <w:bCs/>
                <w:kern w:val="0"/>
                <w:szCs w:val="21"/>
              </w:rPr>
            </w:pPr>
          </w:p>
        </w:tc>
        <w:tc>
          <w:tcPr>
            <w:tcW w:w="2623" w:type="dxa"/>
            <w:gridSpan w:val="2"/>
            <w:vAlign w:val="center"/>
          </w:tcPr>
          <w:p w14:paraId="30862142" w14:textId="77777777" w:rsidR="00E232E1" w:rsidRDefault="00E232E1" w:rsidP="00E433CC">
            <w:pPr>
              <w:jc w:val="center"/>
              <w:rPr>
                <w:color w:val="000000"/>
                <w:sz w:val="22"/>
                <w:szCs w:val="22"/>
              </w:rPr>
            </w:pPr>
            <w:r>
              <w:rPr>
                <w:rFonts w:hint="eastAsia"/>
                <w:color w:val="000000"/>
                <w:sz w:val="22"/>
                <w:szCs w:val="22"/>
              </w:rPr>
              <w:t>5</w:t>
            </w:r>
          </w:p>
        </w:tc>
        <w:tc>
          <w:tcPr>
            <w:tcW w:w="1638" w:type="dxa"/>
            <w:vAlign w:val="bottom"/>
          </w:tcPr>
          <w:p w14:paraId="24B6A0E4" w14:textId="248E03D2" w:rsidR="00E232E1" w:rsidRDefault="00E232E1" w:rsidP="00E433CC">
            <w:pPr>
              <w:jc w:val="center"/>
              <w:rPr>
                <w:color w:val="000000"/>
                <w:sz w:val="22"/>
                <w:szCs w:val="22"/>
              </w:rPr>
            </w:pPr>
            <w:r>
              <w:rPr>
                <w:rFonts w:hint="eastAsia"/>
                <w:color w:val="000000"/>
                <w:sz w:val="22"/>
                <w:szCs w:val="22"/>
              </w:rPr>
              <w:t xml:space="preserve">0.95 </w:t>
            </w:r>
          </w:p>
        </w:tc>
      </w:tr>
      <w:tr w:rsidR="00E232E1" w14:paraId="79FE6136" w14:textId="77777777" w:rsidTr="008F102F">
        <w:trPr>
          <w:trHeight w:val="34"/>
        </w:trPr>
        <w:tc>
          <w:tcPr>
            <w:tcW w:w="2835" w:type="dxa"/>
            <w:vMerge/>
            <w:vAlign w:val="center"/>
          </w:tcPr>
          <w:p w14:paraId="7CFD69CC" w14:textId="77777777" w:rsidR="00E232E1" w:rsidRDefault="00E232E1" w:rsidP="00E433CC">
            <w:pPr>
              <w:jc w:val="center"/>
              <w:rPr>
                <w:rFonts w:ascii="宋体" w:hAnsi="宋体" w:hint="eastAsia"/>
                <w:bCs/>
                <w:kern w:val="0"/>
                <w:szCs w:val="21"/>
              </w:rPr>
            </w:pPr>
          </w:p>
        </w:tc>
        <w:tc>
          <w:tcPr>
            <w:tcW w:w="2365" w:type="dxa"/>
            <w:vMerge/>
            <w:vAlign w:val="center"/>
          </w:tcPr>
          <w:p w14:paraId="20D0C387" w14:textId="77777777" w:rsidR="00E232E1" w:rsidRDefault="00E232E1" w:rsidP="00E433CC">
            <w:pPr>
              <w:jc w:val="center"/>
              <w:rPr>
                <w:rFonts w:ascii="宋体" w:hAnsi="宋体" w:hint="eastAsia"/>
                <w:bCs/>
                <w:kern w:val="0"/>
                <w:szCs w:val="21"/>
              </w:rPr>
            </w:pPr>
          </w:p>
        </w:tc>
        <w:tc>
          <w:tcPr>
            <w:tcW w:w="2623" w:type="dxa"/>
            <w:gridSpan w:val="2"/>
            <w:vAlign w:val="center"/>
          </w:tcPr>
          <w:p w14:paraId="03E9D4A9" w14:textId="77777777" w:rsidR="00E232E1" w:rsidRDefault="00E232E1" w:rsidP="00E433CC">
            <w:pPr>
              <w:jc w:val="center"/>
              <w:rPr>
                <w:color w:val="000000"/>
                <w:sz w:val="22"/>
                <w:szCs w:val="22"/>
              </w:rPr>
            </w:pPr>
            <w:r>
              <w:rPr>
                <w:rFonts w:hint="eastAsia"/>
                <w:color w:val="000000"/>
                <w:sz w:val="22"/>
                <w:szCs w:val="22"/>
              </w:rPr>
              <w:t>6</w:t>
            </w:r>
          </w:p>
        </w:tc>
        <w:tc>
          <w:tcPr>
            <w:tcW w:w="1638" w:type="dxa"/>
            <w:vAlign w:val="bottom"/>
          </w:tcPr>
          <w:p w14:paraId="3C8FF6DD" w14:textId="52DEB8E6" w:rsidR="00E232E1" w:rsidRDefault="00E232E1" w:rsidP="00E433CC">
            <w:pPr>
              <w:jc w:val="center"/>
              <w:rPr>
                <w:color w:val="000000"/>
                <w:sz w:val="22"/>
                <w:szCs w:val="22"/>
              </w:rPr>
            </w:pPr>
            <w:r>
              <w:rPr>
                <w:rFonts w:hint="eastAsia"/>
                <w:color w:val="000000"/>
                <w:sz w:val="22"/>
                <w:szCs w:val="22"/>
              </w:rPr>
              <w:t xml:space="preserve">1.07 </w:t>
            </w:r>
          </w:p>
        </w:tc>
      </w:tr>
      <w:tr w:rsidR="00E232E1" w14:paraId="19EFDEC9" w14:textId="77777777" w:rsidTr="008F102F">
        <w:trPr>
          <w:trHeight w:val="34"/>
        </w:trPr>
        <w:tc>
          <w:tcPr>
            <w:tcW w:w="2835" w:type="dxa"/>
            <w:vMerge/>
            <w:vAlign w:val="center"/>
          </w:tcPr>
          <w:p w14:paraId="2EE44828" w14:textId="77777777" w:rsidR="00E232E1" w:rsidRDefault="00E232E1" w:rsidP="00E433CC">
            <w:pPr>
              <w:jc w:val="center"/>
              <w:rPr>
                <w:rFonts w:ascii="宋体" w:hAnsi="宋体" w:hint="eastAsia"/>
                <w:bCs/>
                <w:kern w:val="0"/>
                <w:szCs w:val="21"/>
              </w:rPr>
            </w:pPr>
          </w:p>
        </w:tc>
        <w:tc>
          <w:tcPr>
            <w:tcW w:w="2365" w:type="dxa"/>
            <w:vMerge/>
            <w:vAlign w:val="center"/>
          </w:tcPr>
          <w:p w14:paraId="06B103D2" w14:textId="77777777" w:rsidR="00E232E1" w:rsidRDefault="00E232E1" w:rsidP="00E433CC">
            <w:pPr>
              <w:jc w:val="center"/>
              <w:rPr>
                <w:rFonts w:ascii="宋体" w:hAnsi="宋体" w:hint="eastAsia"/>
                <w:bCs/>
                <w:kern w:val="0"/>
                <w:szCs w:val="21"/>
              </w:rPr>
            </w:pPr>
          </w:p>
        </w:tc>
        <w:tc>
          <w:tcPr>
            <w:tcW w:w="2623" w:type="dxa"/>
            <w:gridSpan w:val="2"/>
            <w:vAlign w:val="center"/>
          </w:tcPr>
          <w:p w14:paraId="4FEC483C" w14:textId="77777777" w:rsidR="00E232E1" w:rsidRDefault="00E232E1" w:rsidP="00E433CC">
            <w:pPr>
              <w:jc w:val="center"/>
              <w:rPr>
                <w:color w:val="000000"/>
                <w:sz w:val="22"/>
                <w:szCs w:val="22"/>
              </w:rPr>
            </w:pPr>
            <w:r>
              <w:rPr>
                <w:rFonts w:hint="eastAsia"/>
                <w:color w:val="000000"/>
                <w:sz w:val="22"/>
                <w:szCs w:val="22"/>
              </w:rPr>
              <w:t>7</w:t>
            </w:r>
          </w:p>
        </w:tc>
        <w:tc>
          <w:tcPr>
            <w:tcW w:w="1638" w:type="dxa"/>
            <w:vAlign w:val="bottom"/>
          </w:tcPr>
          <w:p w14:paraId="369C016F" w14:textId="485F157C" w:rsidR="00E232E1" w:rsidRDefault="00E232E1" w:rsidP="00E433CC">
            <w:pPr>
              <w:jc w:val="center"/>
              <w:rPr>
                <w:color w:val="000000"/>
                <w:sz w:val="22"/>
                <w:szCs w:val="22"/>
              </w:rPr>
            </w:pPr>
            <w:r>
              <w:rPr>
                <w:rFonts w:hint="eastAsia"/>
                <w:color w:val="000000"/>
                <w:sz w:val="22"/>
                <w:szCs w:val="22"/>
              </w:rPr>
              <w:t xml:space="preserve">0.98 </w:t>
            </w:r>
          </w:p>
        </w:tc>
      </w:tr>
      <w:tr w:rsidR="00E232E1" w14:paraId="7E6752BD" w14:textId="77777777" w:rsidTr="008F102F">
        <w:trPr>
          <w:trHeight w:val="34"/>
        </w:trPr>
        <w:tc>
          <w:tcPr>
            <w:tcW w:w="2835" w:type="dxa"/>
            <w:vMerge/>
            <w:vAlign w:val="center"/>
          </w:tcPr>
          <w:p w14:paraId="2242883B" w14:textId="77777777" w:rsidR="00E232E1" w:rsidRDefault="00E232E1" w:rsidP="00E433CC">
            <w:pPr>
              <w:jc w:val="center"/>
              <w:rPr>
                <w:rFonts w:ascii="宋体" w:hAnsi="宋体" w:hint="eastAsia"/>
                <w:bCs/>
                <w:kern w:val="0"/>
                <w:szCs w:val="21"/>
              </w:rPr>
            </w:pPr>
          </w:p>
        </w:tc>
        <w:tc>
          <w:tcPr>
            <w:tcW w:w="2365" w:type="dxa"/>
            <w:vMerge/>
            <w:vAlign w:val="center"/>
          </w:tcPr>
          <w:p w14:paraId="6D7116A6" w14:textId="77777777" w:rsidR="00E232E1" w:rsidRDefault="00E232E1" w:rsidP="00E433CC">
            <w:pPr>
              <w:jc w:val="center"/>
              <w:rPr>
                <w:rFonts w:ascii="宋体" w:hAnsi="宋体" w:hint="eastAsia"/>
                <w:bCs/>
                <w:kern w:val="0"/>
                <w:szCs w:val="21"/>
              </w:rPr>
            </w:pPr>
          </w:p>
        </w:tc>
        <w:tc>
          <w:tcPr>
            <w:tcW w:w="2623" w:type="dxa"/>
            <w:gridSpan w:val="2"/>
            <w:vAlign w:val="center"/>
          </w:tcPr>
          <w:p w14:paraId="267EC8A1" w14:textId="77777777" w:rsidR="00E232E1" w:rsidRDefault="00E232E1" w:rsidP="00E433CC">
            <w:pPr>
              <w:jc w:val="center"/>
              <w:rPr>
                <w:color w:val="000000"/>
                <w:sz w:val="22"/>
                <w:szCs w:val="22"/>
              </w:rPr>
            </w:pPr>
            <w:r>
              <w:rPr>
                <w:rFonts w:hint="eastAsia"/>
                <w:color w:val="000000"/>
                <w:sz w:val="22"/>
                <w:szCs w:val="22"/>
              </w:rPr>
              <w:t>8</w:t>
            </w:r>
          </w:p>
        </w:tc>
        <w:tc>
          <w:tcPr>
            <w:tcW w:w="1638" w:type="dxa"/>
            <w:vAlign w:val="bottom"/>
          </w:tcPr>
          <w:p w14:paraId="68E398BC" w14:textId="4EBD58A8" w:rsidR="00E232E1" w:rsidRDefault="00E232E1" w:rsidP="00E433CC">
            <w:pPr>
              <w:jc w:val="center"/>
              <w:rPr>
                <w:color w:val="000000"/>
                <w:sz w:val="22"/>
                <w:szCs w:val="22"/>
              </w:rPr>
            </w:pPr>
            <w:r>
              <w:rPr>
                <w:rFonts w:hint="eastAsia"/>
                <w:color w:val="000000"/>
                <w:sz w:val="22"/>
                <w:szCs w:val="22"/>
              </w:rPr>
              <w:t xml:space="preserve">0.98 </w:t>
            </w:r>
          </w:p>
        </w:tc>
      </w:tr>
      <w:tr w:rsidR="00E232E1" w14:paraId="1C825EE2" w14:textId="77777777" w:rsidTr="008F102F">
        <w:trPr>
          <w:trHeight w:val="34"/>
        </w:trPr>
        <w:tc>
          <w:tcPr>
            <w:tcW w:w="2835" w:type="dxa"/>
            <w:vMerge/>
            <w:vAlign w:val="center"/>
          </w:tcPr>
          <w:p w14:paraId="5CDE12D2" w14:textId="77777777" w:rsidR="00E232E1" w:rsidRDefault="00E232E1" w:rsidP="00E433CC">
            <w:pPr>
              <w:jc w:val="center"/>
              <w:rPr>
                <w:rFonts w:ascii="宋体" w:hAnsi="宋体" w:hint="eastAsia"/>
                <w:bCs/>
                <w:kern w:val="0"/>
                <w:szCs w:val="21"/>
              </w:rPr>
            </w:pPr>
          </w:p>
        </w:tc>
        <w:tc>
          <w:tcPr>
            <w:tcW w:w="2365" w:type="dxa"/>
            <w:vMerge/>
            <w:vAlign w:val="center"/>
          </w:tcPr>
          <w:p w14:paraId="4E84ED5C" w14:textId="77777777" w:rsidR="00E232E1" w:rsidRDefault="00E232E1" w:rsidP="00E433CC">
            <w:pPr>
              <w:jc w:val="center"/>
              <w:rPr>
                <w:rFonts w:ascii="宋体" w:hAnsi="宋体" w:hint="eastAsia"/>
                <w:bCs/>
                <w:kern w:val="0"/>
                <w:szCs w:val="21"/>
              </w:rPr>
            </w:pPr>
          </w:p>
        </w:tc>
        <w:tc>
          <w:tcPr>
            <w:tcW w:w="2623" w:type="dxa"/>
            <w:gridSpan w:val="2"/>
            <w:vAlign w:val="center"/>
          </w:tcPr>
          <w:p w14:paraId="5C92D1EA" w14:textId="77777777" w:rsidR="00E232E1" w:rsidRDefault="00E232E1" w:rsidP="00E433CC">
            <w:pPr>
              <w:jc w:val="center"/>
              <w:rPr>
                <w:color w:val="000000"/>
                <w:sz w:val="22"/>
                <w:szCs w:val="22"/>
              </w:rPr>
            </w:pPr>
            <w:r>
              <w:rPr>
                <w:rFonts w:hint="eastAsia"/>
                <w:color w:val="000000"/>
                <w:sz w:val="22"/>
                <w:szCs w:val="22"/>
              </w:rPr>
              <w:t>9</w:t>
            </w:r>
          </w:p>
        </w:tc>
        <w:tc>
          <w:tcPr>
            <w:tcW w:w="1638" w:type="dxa"/>
            <w:vAlign w:val="bottom"/>
          </w:tcPr>
          <w:p w14:paraId="078BE2A4" w14:textId="60D261B4" w:rsidR="00E232E1" w:rsidRDefault="00E232E1" w:rsidP="00E433CC">
            <w:pPr>
              <w:jc w:val="center"/>
              <w:rPr>
                <w:color w:val="000000"/>
                <w:sz w:val="22"/>
                <w:szCs w:val="22"/>
              </w:rPr>
            </w:pPr>
            <w:r>
              <w:rPr>
                <w:rFonts w:hint="eastAsia"/>
                <w:color w:val="000000"/>
                <w:sz w:val="22"/>
                <w:szCs w:val="22"/>
              </w:rPr>
              <w:t xml:space="preserve">0.93 </w:t>
            </w:r>
          </w:p>
        </w:tc>
      </w:tr>
      <w:tr w:rsidR="00E232E1" w14:paraId="335870A7" w14:textId="77777777" w:rsidTr="008F102F">
        <w:trPr>
          <w:trHeight w:val="104"/>
        </w:trPr>
        <w:tc>
          <w:tcPr>
            <w:tcW w:w="2835" w:type="dxa"/>
            <w:vMerge w:val="restart"/>
            <w:vAlign w:val="center"/>
          </w:tcPr>
          <w:p w14:paraId="68B84705" w14:textId="339876A7" w:rsidR="00E232E1" w:rsidRDefault="00E232E1" w:rsidP="00E433CC">
            <w:pPr>
              <w:jc w:val="center"/>
              <w:rPr>
                <w:rFonts w:ascii="宋体" w:hAnsi="宋体" w:hint="eastAsia"/>
                <w:bCs/>
                <w:kern w:val="0"/>
                <w:szCs w:val="21"/>
              </w:rPr>
            </w:pPr>
            <w:r>
              <w:rPr>
                <w:rFonts w:ascii="宋体" w:hAnsi="宋体" w:hint="eastAsia"/>
                <w:bCs/>
                <w:kern w:val="0"/>
                <w:szCs w:val="21"/>
              </w:rPr>
              <w:t>广州兰洁宝</w:t>
            </w:r>
          </w:p>
        </w:tc>
        <w:tc>
          <w:tcPr>
            <w:tcW w:w="2365" w:type="dxa"/>
            <w:vMerge w:val="restart"/>
            <w:vAlign w:val="center"/>
          </w:tcPr>
          <w:p w14:paraId="66D4ABAE" w14:textId="77777777" w:rsidR="00E232E1" w:rsidRDefault="00E232E1" w:rsidP="00E433CC">
            <w:pPr>
              <w:jc w:val="center"/>
              <w:rPr>
                <w:rFonts w:ascii="宋体" w:hAnsi="宋体" w:hint="eastAsia"/>
                <w:bCs/>
                <w:kern w:val="0"/>
                <w:szCs w:val="21"/>
              </w:rPr>
            </w:pPr>
            <w:r>
              <w:rPr>
                <w:rFonts w:ascii="宋体" w:hAnsi="宋体" w:hint="eastAsia"/>
                <w:bCs/>
                <w:kern w:val="0"/>
                <w:szCs w:val="21"/>
              </w:rPr>
              <w:t>669.1</w:t>
            </w:r>
          </w:p>
          <w:p w14:paraId="00897153" w14:textId="07CB1E90" w:rsidR="002A223B" w:rsidRDefault="002A223B" w:rsidP="00E433CC">
            <w:pPr>
              <w:jc w:val="center"/>
              <w:rPr>
                <w:rFonts w:ascii="宋体" w:hAnsi="宋体" w:hint="eastAsia"/>
                <w:bCs/>
                <w:kern w:val="0"/>
                <w:szCs w:val="21"/>
              </w:rPr>
            </w:pPr>
            <w:r>
              <w:rPr>
                <w:rFonts w:ascii="宋体" w:hAnsi="宋体"/>
                <w:bCs/>
                <w:kern w:val="0"/>
                <w:szCs w:val="21"/>
              </w:rPr>
              <w:t>（</w:t>
            </w:r>
            <w:r>
              <w:rPr>
                <w:rFonts w:ascii="宋体" w:hAnsi="宋体" w:hint="eastAsia"/>
                <w:bCs/>
                <w:kern w:val="0"/>
                <w:szCs w:val="21"/>
              </w:rPr>
              <w:t>DRK119柔软度仪</w:t>
            </w:r>
            <w:r>
              <w:rPr>
                <w:rFonts w:ascii="宋体" w:hAnsi="宋体"/>
                <w:bCs/>
                <w:kern w:val="0"/>
                <w:szCs w:val="21"/>
              </w:rPr>
              <w:t>）</w:t>
            </w:r>
          </w:p>
        </w:tc>
        <w:tc>
          <w:tcPr>
            <w:tcW w:w="2623" w:type="dxa"/>
            <w:gridSpan w:val="2"/>
            <w:vAlign w:val="center"/>
          </w:tcPr>
          <w:p w14:paraId="7F2CD2C4" w14:textId="4390F775" w:rsidR="00E232E1" w:rsidRDefault="00E232E1" w:rsidP="00E433CC">
            <w:pPr>
              <w:jc w:val="center"/>
              <w:rPr>
                <w:color w:val="000000"/>
                <w:sz w:val="22"/>
                <w:szCs w:val="22"/>
              </w:rPr>
            </w:pPr>
            <w:r>
              <w:rPr>
                <w:rFonts w:hint="eastAsia"/>
                <w:color w:val="000000"/>
                <w:sz w:val="22"/>
                <w:szCs w:val="22"/>
              </w:rPr>
              <w:t>柔顺洗衣片</w:t>
            </w:r>
            <w:r>
              <w:rPr>
                <w:rFonts w:hint="eastAsia"/>
                <w:color w:val="000000"/>
                <w:sz w:val="22"/>
                <w:szCs w:val="22"/>
              </w:rPr>
              <w:t>0</w:t>
            </w:r>
          </w:p>
        </w:tc>
        <w:tc>
          <w:tcPr>
            <w:tcW w:w="1638" w:type="dxa"/>
            <w:vAlign w:val="center"/>
          </w:tcPr>
          <w:p w14:paraId="5ED8844D" w14:textId="38D46EF4" w:rsidR="00E232E1" w:rsidRDefault="00E232E1" w:rsidP="00E433CC">
            <w:pPr>
              <w:jc w:val="center"/>
              <w:rPr>
                <w:color w:val="000000"/>
                <w:sz w:val="22"/>
                <w:szCs w:val="22"/>
              </w:rPr>
            </w:pPr>
            <w:r>
              <w:rPr>
                <w:rFonts w:hint="eastAsia"/>
                <w:color w:val="000000"/>
                <w:sz w:val="22"/>
                <w:szCs w:val="22"/>
              </w:rPr>
              <w:t xml:space="preserve">1.15 </w:t>
            </w:r>
          </w:p>
        </w:tc>
      </w:tr>
      <w:tr w:rsidR="00E232E1" w14:paraId="6F676B7F" w14:textId="77777777" w:rsidTr="008F102F">
        <w:trPr>
          <w:trHeight w:val="104"/>
        </w:trPr>
        <w:tc>
          <w:tcPr>
            <w:tcW w:w="2835" w:type="dxa"/>
            <w:vMerge/>
            <w:vAlign w:val="center"/>
          </w:tcPr>
          <w:p w14:paraId="4EACD50A" w14:textId="77777777" w:rsidR="00E232E1" w:rsidRDefault="00E232E1" w:rsidP="00E433CC">
            <w:pPr>
              <w:jc w:val="center"/>
              <w:rPr>
                <w:rFonts w:ascii="宋体" w:hAnsi="宋体" w:hint="eastAsia"/>
                <w:bCs/>
                <w:kern w:val="0"/>
                <w:szCs w:val="21"/>
              </w:rPr>
            </w:pPr>
          </w:p>
        </w:tc>
        <w:tc>
          <w:tcPr>
            <w:tcW w:w="2365" w:type="dxa"/>
            <w:vMerge/>
            <w:vAlign w:val="center"/>
          </w:tcPr>
          <w:p w14:paraId="5775AF15" w14:textId="77777777" w:rsidR="00E232E1" w:rsidRDefault="00E232E1" w:rsidP="00E433CC">
            <w:pPr>
              <w:jc w:val="center"/>
              <w:rPr>
                <w:rFonts w:ascii="宋体" w:hAnsi="宋体" w:hint="eastAsia"/>
                <w:bCs/>
                <w:kern w:val="0"/>
                <w:szCs w:val="21"/>
              </w:rPr>
            </w:pPr>
          </w:p>
        </w:tc>
        <w:tc>
          <w:tcPr>
            <w:tcW w:w="2623" w:type="dxa"/>
            <w:gridSpan w:val="2"/>
            <w:vAlign w:val="center"/>
          </w:tcPr>
          <w:p w14:paraId="7669AA0E" w14:textId="2B721241" w:rsidR="00E232E1" w:rsidRDefault="00E232E1" w:rsidP="00E433CC">
            <w:pPr>
              <w:jc w:val="center"/>
              <w:rPr>
                <w:color w:val="000000"/>
                <w:sz w:val="22"/>
                <w:szCs w:val="22"/>
              </w:rPr>
            </w:pPr>
            <w:r>
              <w:rPr>
                <w:rFonts w:hint="eastAsia"/>
                <w:color w:val="000000"/>
                <w:sz w:val="22"/>
                <w:szCs w:val="22"/>
              </w:rPr>
              <w:t>柔顺洗衣片</w:t>
            </w:r>
            <w:r>
              <w:rPr>
                <w:rFonts w:hint="eastAsia"/>
                <w:color w:val="000000"/>
                <w:sz w:val="22"/>
                <w:szCs w:val="22"/>
              </w:rPr>
              <w:t>1</w:t>
            </w:r>
          </w:p>
        </w:tc>
        <w:tc>
          <w:tcPr>
            <w:tcW w:w="1638" w:type="dxa"/>
            <w:vAlign w:val="center"/>
          </w:tcPr>
          <w:p w14:paraId="58CA9949" w14:textId="48B15E9B" w:rsidR="00E232E1" w:rsidRDefault="00E232E1" w:rsidP="00E433CC">
            <w:pPr>
              <w:jc w:val="center"/>
              <w:rPr>
                <w:color w:val="000000"/>
                <w:sz w:val="22"/>
                <w:szCs w:val="22"/>
              </w:rPr>
            </w:pPr>
            <w:r>
              <w:rPr>
                <w:rFonts w:hint="eastAsia"/>
                <w:color w:val="000000"/>
                <w:sz w:val="22"/>
                <w:szCs w:val="22"/>
              </w:rPr>
              <w:t xml:space="preserve">1.22 </w:t>
            </w:r>
          </w:p>
        </w:tc>
      </w:tr>
      <w:tr w:rsidR="00E232E1" w14:paraId="16625675" w14:textId="77777777" w:rsidTr="008F102F">
        <w:trPr>
          <w:trHeight w:val="104"/>
        </w:trPr>
        <w:tc>
          <w:tcPr>
            <w:tcW w:w="2835" w:type="dxa"/>
            <w:vMerge/>
            <w:vAlign w:val="center"/>
          </w:tcPr>
          <w:p w14:paraId="6D93C924" w14:textId="77777777" w:rsidR="00E232E1" w:rsidRDefault="00E232E1" w:rsidP="00E433CC">
            <w:pPr>
              <w:jc w:val="center"/>
              <w:rPr>
                <w:rFonts w:ascii="宋体" w:hAnsi="宋体" w:hint="eastAsia"/>
                <w:bCs/>
                <w:kern w:val="0"/>
                <w:szCs w:val="21"/>
              </w:rPr>
            </w:pPr>
          </w:p>
        </w:tc>
        <w:tc>
          <w:tcPr>
            <w:tcW w:w="2365" w:type="dxa"/>
            <w:vMerge/>
            <w:vAlign w:val="center"/>
          </w:tcPr>
          <w:p w14:paraId="59985A65" w14:textId="77777777" w:rsidR="00E232E1" w:rsidRDefault="00E232E1" w:rsidP="00E433CC">
            <w:pPr>
              <w:jc w:val="center"/>
              <w:rPr>
                <w:rFonts w:ascii="宋体" w:hAnsi="宋体" w:hint="eastAsia"/>
                <w:bCs/>
                <w:kern w:val="0"/>
                <w:szCs w:val="21"/>
              </w:rPr>
            </w:pPr>
          </w:p>
        </w:tc>
        <w:tc>
          <w:tcPr>
            <w:tcW w:w="2623" w:type="dxa"/>
            <w:gridSpan w:val="2"/>
            <w:vAlign w:val="center"/>
          </w:tcPr>
          <w:p w14:paraId="27D237E5" w14:textId="52331DC8" w:rsidR="00E232E1" w:rsidRDefault="00E232E1" w:rsidP="00E433CC">
            <w:pPr>
              <w:jc w:val="center"/>
              <w:rPr>
                <w:color w:val="000000"/>
                <w:sz w:val="22"/>
                <w:szCs w:val="22"/>
              </w:rPr>
            </w:pPr>
            <w:r>
              <w:rPr>
                <w:rFonts w:hint="eastAsia"/>
                <w:color w:val="000000"/>
                <w:sz w:val="22"/>
                <w:szCs w:val="22"/>
              </w:rPr>
              <w:t>柔顺洗衣片</w:t>
            </w:r>
            <w:r>
              <w:rPr>
                <w:rFonts w:hint="eastAsia"/>
                <w:color w:val="000000"/>
                <w:sz w:val="22"/>
                <w:szCs w:val="22"/>
              </w:rPr>
              <w:t>2</w:t>
            </w:r>
          </w:p>
        </w:tc>
        <w:tc>
          <w:tcPr>
            <w:tcW w:w="1638" w:type="dxa"/>
            <w:vAlign w:val="center"/>
          </w:tcPr>
          <w:p w14:paraId="44D0B952" w14:textId="57874396" w:rsidR="00E232E1" w:rsidRDefault="00E232E1" w:rsidP="00E433CC">
            <w:pPr>
              <w:jc w:val="center"/>
              <w:rPr>
                <w:color w:val="000000"/>
                <w:sz w:val="22"/>
                <w:szCs w:val="22"/>
              </w:rPr>
            </w:pPr>
            <w:r>
              <w:rPr>
                <w:rFonts w:hint="eastAsia"/>
                <w:color w:val="000000"/>
                <w:sz w:val="22"/>
                <w:szCs w:val="22"/>
              </w:rPr>
              <w:t xml:space="preserve">1.07 </w:t>
            </w:r>
          </w:p>
        </w:tc>
      </w:tr>
    </w:tbl>
    <w:p w14:paraId="507ECB82" w14:textId="6F5E47A8" w:rsidR="001F7D04" w:rsidRDefault="001F7D04" w:rsidP="001F7D04">
      <w:pPr>
        <w:spacing w:beforeLines="50" w:before="156" w:afterLines="50" w:after="156" w:line="300" w:lineRule="auto"/>
        <w:ind w:firstLineChars="201" w:firstLine="422"/>
        <w:jc w:val="center"/>
        <w:rPr>
          <w:rFonts w:ascii="宋体" w:hAnsi="宋体" w:hint="eastAsia"/>
          <w:bCs/>
          <w:kern w:val="0"/>
          <w:szCs w:val="21"/>
        </w:rPr>
      </w:pPr>
      <w:r>
        <w:rPr>
          <w:rFonts w:ascii="宋体" w:hAnsi="宋体" w:hint="eastAsia"/>
          <w:bCs/>
          <w:kern w:val="0"/>
          <w:szCs w:val="21"/>
        </w:rPr>
        <w:t>表2粉体洗涤剂</w:t>
      </w:r>
      <w:r w:rsidR="00E232E1">
        <w:rPr>
          <w:rFonts w:ascii="宋体" w:hAnsi="宋体" w:hint="eastAsia"/>
          <w:bCs/>
          <w:kern w:val="0"/>
          <w:szCs w:val="21"/>
        </w:rPr>
        <w:t>柔软</w:t>
      </w:r>
      <w:r>
        <w:rPr>
          <w:rFonts w:ascii="宋体" w:hAnsi="宋体" w:hint="eastAsia"/>
          <w:bCs/>
          <w:kern w:val="0"/>
          <w:szCs w:val="21"/>
        </w:rPr>
        <w:t>验证数据</w:t>
      </w:r>
    </w:p>
    <w:tbl>
      <w:tblPr>
        <w:tblStyle w:val="af0"/>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9"/>
        <w:gridCol w:w="2366"/>
        <w:gridCol w:w="2626"/>
        <w:gridCol w:w="1639"/>
      </w:tblGrid>
      <w:tr w:rsidR="001F7D04" w14:paraId="06561E23" w14:textId="77777777" w:rsidTr="006B30D5">
        <w:trPr>
          <w:jc w:val="center"/>
        </w:trPr>
        <w:tc>
          <w:tcPr>
            <w:tcW w:w="2802" w:type="dxa"/>
            <w:tcBorders>
              <w:top w:val="single" w:sz="4" w:space="0" w:color="auto"/>
              <w:bottom w:val="single" w:sz="4" w:space="0" w:color="auto"/>
            </w:tcBorders>
            <w:vAlign w:val="center"/>
          </w:tcPr>
          <w:p w14:paraId="2B52180A" w14:textId="77777777" w:rsidR="001F7D04" w:rsidRDefault="001F7D04" w:rsidP="00E433CC">
            <w:pPr>
              <w:spacing w:line="300" w:lineRule="auto"/>
              <w:jc w:val="center"/>
              <w:rPr>
                <w:rFonts w:ascii="宋体" w:hAnsi="宋体" w:hint="eastAsia"/>
                <w:bCs/>
                <w:kern w:val="0"/>
                <w:szCs w:val="21"/>
              </w:rPr>
            </w:pPr>
            <w:r>
              <w:rPr>
                <w:rFonts w:ascii="宋体" w:hAnsi="宋体" w:hint="eastAsia"/>
                <w:bCs/>
                <w:kern w:val="0"/>
                <w:szCs w:val="21"/>
              </w:rPr>
              <w:t>企业名称</w:t>
            </w:r>
          </w:p>
        </w:tc>
        <w:tc>
          <w:tcPr>
            <w:tcW w:w="2409" w:type="dxa"/>
            <w:tcBorders>
              <w:top w:val="single" w:sz="4" w:space="0" w:color="auto"/>
              <w:bottom w:val="single" w:sz="4" w:space="0" w:color="auto"/>
            </w:tcBorders>
            <w:vAlign w:val="center"/>
          </w:tcPr>
          <w:p w14:paraId="45B1AC11" w14:textId="77777777" w:rsidR="00E232E1" w:rsidRDefault="00E232E1" w:rsidP="00E232E1">
            <w:pPr>
              <w:jc w:val="center"/>
              <w:rPr>
                <w:color w:val="000000"/>
                <w:sz w:val="22"/>
                <w:szCs w:val="22"/>
              </w:rPr>
            </w:pPr>
            <w:r>
              <w:rPr>
                <w:rFonts w:hint="eastAsia"/>
                <w:color w:val="000000"/>
                <w:sz w:val="22"/>
                <w:szCs w:val="22"/>
              </w:rPr>
              <w:t>标准洗衣液洗涤后</w:t>
            </w:r>
          </w:p>
          <w:p w14:paraId="0770FAFF" w14:textId="4C22D307" w:rsidR="001F7D04" w:rsidRPr="000C7314" w:rsidRDefault="00E232E1" w:rsidP="00E232E1">
            <w:pPr>
              <w:jc w:val="center"/>
              <w:rPr>
                <w:color w:val="000000"/>
                <w:sz w:val="22"/>
                <w:szCs w:val="22"/>
              </w:rPr>
            </w:pPr>
            <w:r>
              <w:rPr>
                <w:rFonts w:hint="eastAsia"/>
                <w:color w:val="000000"/>
                <w:sz w:val="22"/>
                <w:szCs w:val="22"/>
              </w:rPr>
              <w:t>柔软度值（</w:t>
            </w:r>
            <w:r>
              <w:rPr>
                <w:rFonts w:hint="eastAsia"/>
                <w:color w:val="000000"/>
                <w:sz w:val="22"/>
                <w:szCs w:val="22"/>
              </w:rPr>
              <w:t>mN</w:t>
            </w:r>
            <w:r>
              <w:rPr>
                <w:rFonts w:hint="eastAsia"/>
                <w:color w:val="000000"/>
                <w:sz w:val="22"/>
                <w:szCs w:val="22"/>
              </w:rPr>
              <w:t>）</w:t>
            </w:r>
          </w:p>
        </w:tc>
        <w:tc>
          <w:tcPr>
            <w:tcW w:w="2694" w:type="dxa"/>
            <w:tcBorders>
              <w:top w:val="single" w:sz="4" w:space="0" w:color="auto"/>
              <w:bottom w:val="single" w:sz="4" w:space="0" w:color="auto"/>
            </w:tcBorders>
            <w:vAlign w:val="center"/>
          </w:tcPr>
          <w:p w14:paraId="1459C76E" w14:textId="77777777" w:rsidR="001F7D04" w:rsidRDefault="001F7D04" w:rsidP="00E433CC">
            <w:pPr>
              <w:spacing w:line="300" w:lineRule="auto"/>
              <w:jc w:val="center"/>
              <w:rPr>
                <w:rFonts w:ascii="宋体" w:hAnsi="宋体" w:hint="eastAsia"/>
                <w:bCs/>
                <w:kern w:val="0"/>
                <w:szCs w:val="21"/>
              </w:rPr>
            </w:pPr>
            <w:r>
              <w:rPr>
                <w:rFonts w:hint="eastAsia"/>
                <w:color w:val="000000"/>
                <w:sz w:val="22"/>
                <w:szCs w:val="22"/>
              </w:rPr>
              <w:t>产品名称</w:t>
            </w:r>
            <w:r>
              <w:rPr>
                <w:rFonts w:hint="eastAsia"/>
                <w:color w:val="000000"/>
                <w:sz w:val="22"/>
                <w:szCs w:val="22"/>
              </w:rPr>
              <w:t>/</w:t>
            </w:r>
            <w:r>
              <w:rPr>
                <w:rFonts w:hint="eastAsia"/>
                <w:color w:val="000000"/>
                <w:sz w:val="22"/>
                <w:szCs w:val="22"/>
              </w:rPr>
              <w:t>编号</w:t>
            </w:r>
          </w:p>
        </w:tc>
        <w:tc>
          <w:tcPr>
            <w:tcW w:w="1671" w:type="dxa"/>
            <w:tcBorders>
              <w:top w:val="single" w:sz="4" w:space="0" w:color="auto"/>
              <w:bottom w:val="single" w:sz="4" w:space="0" w:color="auto"/>
            </w:tcBorders>
            <w:vAlign w:val="center"/>
          </w:tcPr>
          <w:p w14:paraId="534482AE" w14:textId="77777777" w:rsidR="001F7D04" w:rsidRDefault="001F7D04" w:rsidP="00E433CC">
            <w:pPr>
              <w:spacing w:line="300" w:lineRule="auto"/>
              <w:jc w:val="center"/>
              <w:rPr>
                <w:rFonts w:ascii="宋体" w:hAnsi="宋体" w:hint="eastAsia"/>
                <w:bCs/>
                <w:kern w:val="0"/>
                <w:szCs w:val="21"/>
              </w:rPr>
            </w:pPr>
            <w:r>
              <w:rPr>
                <w:rFonts w:hint="eastAsia"/>
                <w:color w:val="000000"/>
                <w:sz w:val="22"/>
                <w:szCs w:val="22"/>
              </w:rPr>
              <w:t>P</w:t>
            </w:r>
            <w:r>
              <w:rPr>
                <w:rFonts w:hint="eastAsia"/>
                <w:color w:val="000000"/>
                <w:sz w:val="22"/>
                <w:szCs w:val="22"/>
              </w:rPr>
              <w:t>值</w:t>
            </w:r>
          </w:p>
        </w:tc>
      </w:tr>
      <w:tr w:rsidR="00E232E1" w14:paraId="30188E2D" w14:textId="77777777" w:rsidTr="006B30D5">
        <w:trPr>
          <w:trHeight w:val="390"/>
          <w:jc w:val="center"/>
        </w:trPr>
        <w:tc>
          <w:tcPr>
            <w:tcW w:w="2802" w:type="dxa"/>
            <w:vMerge w:val="restart"/>
            <w:tcBorders>
              <w:top w:val="single" w:sz="4" w:space="0" w:color="auto"/>
            </w:tcBorders>
            <w:vAlign w:val="center"/>
          </w:tcPr>
          <w:p w14:paraId="30CEDEC9" w14:textId="77777777" w:rsidR="00E232E1" w:rsidRDefault="00E232E1" w:rsidP="00E433CC">
            <w:pPr>
              <w:spacing w:line="300" w:lineRule="auto"/>
              <w:jc w:val="center"/>
              <w:rPr>
                <w:rFonts w:ascii="宋体" w:hAnsi="宋体" w:hint="eastAsia"/>
                <w:bCs/>
                <w:kern w:val="0"/>
                <w:szCs w:val="21"/>
              </w:rPr>
            </w:pPr>
            <w:r w:rsidRPr="000B3FEB">
              <w:rPr>
                <w:rFonts w:ascii="宋体" w:hAnsi="宋体" w:hint="eastAsia"/>
                <w:bCs/>
                <w:kern w:val="0"/>
                <w:szCs w:val="21"/>
              </w:rPr>
              <w:t>北京宝洁技术有限公司</w:t>
            </w:r>
          </w:p>
        </w:tc>
        <w:tc>
          <w:tcPr>
            <w:tcW w:w="2409" w:type="dxa"/>
            <w:vMerge w:val="restart"/>
            <w:tcBorders>
              <w:top w:val="single" w:sz="4" w:space="0" w:color="auto"/>
            </w:tcBorders>
            <w:vAlign w:val="center"/>
          </w:tcPr>
          <w:p w14:paraId="0B459618" w14:textId="17D22BDB" w:rsidR="00E232E1" w:rsidRDefault="00E232E1" w:rsidP="00E232E1">
            <w:pPr>
              <w:spacing w:line="300" w:lineRule="auto"/>
              <w:jc w:val="center"/>
              <w:rPr>
                <w:rFonts w:ascii="宋体" w:hAnsi="宋体" w:hint="eastAsia"/>
                <w:bCs/>
                <w:kern w:val="0"/>
                <w:szCs w:val="21"/>
              </w:rPr>
            </w:pPr>
            <w:r>
              <w:rPr>
                <w:rFonts w:hint="eastAsia"/>
                <w:color w:val="000000"/>
                <w:sz w:val="22"/>
                <w:szCs w:val="22"/>
              </w:rPr>
              <w:t>700.1</w:t>
            </w:r>
          </w:p>
        </w:tc>
        <w:tc>
          <w:tcPr>
            <w:tcW w:w="2694" w:type="dxa"/>
            <w:tcBorders>
              <w:top w:val="single" w:sz="4" w:space="0" w:color="auto"/>
            </w:tcBorders>
            <w:vAlign w:val="bottom"/>
          </w:tcPr>
          <w:p w14:paraId="49D8712D" w14:textId="77777777" w:rsidR="00E232E1" w:rsidRDefault="00E232E1" w:rsidP="00E433CC">
            <w:pPr>
              <w:spacing w:line="300" w:lineRule="auto"/>
              <w:jc w:val="center"/>
              <w:rPr>
                <w:rFonts w:ascii="宋体" w:hAnsi="宋体" w:hint="eastAsia"/>
                <w:bCs/>
                <w:kern w:val="0"/>
                <w:szCs w:val="21"/>
              </w:rPr>
            </w:pPr>
            <w:r>
              <w:rPr>
                <w:rFonts w:hint="eastAsia"/>
                <w:color w:val="000000"/>
                <w:sz w:val="22"/>
                <w:szCs w:val="22"/>
              </w:rPr>
              <w:t>洗衣粉</w:t>
            </w:r>
            <w:r>
              <w:rPr>
                <w:rFonts w:hint="eastAsia"/>
                <w:color w:val="000000"/>
                <w:sz w:val="22"/>
                <w:szCs w:val="22"/>
              </w:rPr>
              <w:t>1</w:t>
            </w:r>
          </w:p>
        </w:tc>
        <w:tc>
          <w:tcPr>
            <w:tcW w:w="1671" w:type="dxa"/>
            <w:tcBorders>
              <w:top w:val="single" w:sz="4" w:space="0" w:color="auto"/>
            </w:tcBorders>
            <w:vAlign w:val="bottom"/>
          </w:tcPr>
          <w:p w14:paraId="01BC4E68" w14:textId="6C697C49" w:rsidR="00E232E1" w:rsidRDefault="00E232E1" w:rsidP="00E433CC">
            <w:pPr>
              <w:spacing w:line="300" w:lineRule="auto"/>
              <w:jc w:val="center"/>
              <w:rPr>
                <w:rFonts w:ascii="宋体" w:hAnsi="宋体" w:hint="eastAsia"/>
                <w:bCs/>
                <w:kern w:val="0"/>
                <w:szCs w:val="21"/>
              </w:rPr>
            </w:pPr>
            <w:r>
              <w:rPr>
                <w:rFonts w:hint="eastAsia"/>
                <w:color w:val="000000"/>
                <w:sz w:val="22"/>
                <w:szCs w:val="22"/>
              </w:rPr>
              <w:t>1.08</w:t>
            </w:r>
          </w:p>
        </w:tc>
      </w:tr>
      <w:tr w:rsidR="00E232E1" w14:paraId="5357C3BC" w14:textId="77777777" w:rsidTr="006B30D5">
        <w:trPr>
          <w:trHeight w:val="390"/>
          <w:jc w:val="center"/>
        </w:trPr>
        <w:tc>
          <w:tcPr>
            <w:tcW w:w="2802" w:type="dxa"/>
            <w:vMerge/>
            <w:vAlign w:val="center"/>
          </w:tcPr>
          <w:p w14:paraId="27F5B00C" w14:textId="77777777" w:rsidR="00E232E1" w:rsidRPr="000B3FEB" w:rsidRDefault="00E232E1" w:rsidP="00E433CC">
            <w:pPr>
              <w:spacing w:line="300" w:lineRule="auto"/>
              <w:jc w:val="center"/>
              <w:rPr>
                <w:rFonts w:ascii="宋体" w:hAnsi="宋体" w:hint="eastAsia"/>
                <w:bCs/>
                <w:kern w:val="0"/>
                <w:szCs w:val="21"/>
              </w:rPr>
            </w:pPr>
          </w:p>
        </w:tc>
        <w:tc>
          <w:tcPr>
            <w:tcW w:w="2409" w:type="dxa"/>
            <w:vMerge/>
            <w:vAlign w:val="bottom"/>
          </w:tcPr>
          <w:p w14:paraId="176F8066" w14:textId="77777777" w:rsidR="00E232E1" w:rsidRDefault="00E232E1" w:rsidP="00E433CC">
            <w:pPr>
              <w:spacing w:line="300" w:lineRule="auto"/>
              <w:jc w:val="center"/>
              <w:rPr>
                <w:color w:val="000000"/>
                <w:sz w:val="22"/>
                <w:szCs w:val="22"/>
              </w:rPr>
            </w:pPr>
          </w:p>
        </w:tc>
        <w:tc>
          <w:tcPr>
            <w:tcW w:w="2694" w:type="dxa"/>
            <w:vAlign w:val="bottom"/>
          </w:tcPr>
          <w:p w14:paraId="183B59BC" w14:textId="7BE0DB07" w:rsidR="00E232E1" w:rsidRDefault="00E232E1" w:rsidP="00E433CC">
            <w:pPr>
              <w:spacing w:line="300" w:lineRule="auto"/>
              <w:jc w:val="center"/>
              <w:rPr>
                <w:color w:val="000000"/>
                <w:sz w:val="22"/>
                <w:szCs w:val="22"/>
              </w:rPr>
            </w:pPr>
            <w:r>
              <w:rPr>
                <w:rFonts w:hint="eastAsia"/>
                <w:color w:val="000000"/>
                <w:sz w:val="22"/>
                <w:szCs w:val="22"/>
              </w:rPr>
              <w:t>洗衣粉</w:t>
            </w:r>
            <w:r>
              <w:rPr>
                <w:rFonts w:hint="eastAsia"/>
                <w:color w:val="000000"/>
                <w:sz w:val="22"/>
                <w:szCs w:val="22"/>
              </w:rPr>
              <w:t>2</w:t>
            </w:r>
          </w:p>
        </w:tc>
        <w:tc>
          <w:tcPr>
            <w:tcW w:w="1671" w:type="dxa"/>
            <w:vAlign w:val="bottom"/>
          </w:tcPr>
          <w:p w14:paraId="2B9D79D6" w14:textId="425B3A5E" w:rsidR="00E232E1" w:rsidRDefault="00E232E1" w:rsidP="00E433CC">
            <w:pPr>
              <w:spacing w:line="300" w:lineRule="auto"/>
              <w:jc w:val="center"/>
              <w:rPr>
                <w:color w:val="000000"/>
                <w:sz w:val="22"/>
                <w:szCs w:val="22"/>
              </w:rPr>
            </w:pPr>
            <w:r>
              <w:rPr>
                <w:rFonts w:hint="eastAsia"/>
                <w:color w:val="000000"/>
                <w:sz w:val="22"/>
                <w:szCs w:val="22"/>
              </w:rPr>
              <w:t>0.79</w:t>
            </w:r>
          </w:p>
        </w:tc>
      </w:tr>
      <w:tr w:rsidR="00E232E1" w14:paraId="736874AF" w14:textId="77777777" w:rsidTr="006B30D5">
        <w:trPr>
          <w:trHeight w:val="80"/>
          <w:jc w:val="center"/>
        </w:trPr>
        <w:tc>
          <w:tcPr>
            <w:tcW w:w="2802" w:type="dxa"/>
            <w:vMerge w:val="restart"/>
            <w:vAlign w:val="center"/>
          </w:tcPr>
          <w:p w14:paraId="39131623" w14:textId="77777777" w:rsidR="00E232E1" w:rsidRDefault="00E232E1" w:rsidP="00E433CC">
            <w:pPr>
              <w:spacing w:line="300" w:lineRule="auto"/>
              <w:jc w:val="center"/>
              <w:rPr>
                <w:rFonts w:ascii="宋体" w:hAnsi="宋体" w:hint="eastAsia"/>
                <w:bCs/>
                <w:kern w:val="0"/>
                <w:szCs w:val="21"/>
              </w:rPr>
            </w:pPr>
            <w:r w:rsidRPr="000B3FEB">
              <w:rPr>
                <w:rFonts w:ascii="宋体" w:hAnsi="宋体" w:hint="eastAsia"/>
                <w:bCs/>
                <w:kern w:val="0"/>
                <w:szCs w:val="21"/>
              </w:rPr>
              <w:t>纳爱斯集团有限公司</w:t>
            </w:r>
          </w:p>
        </w:tc>
        <w:tc>
          <w:tcPr>
            <w:tcW w:w="2409" w:type="dxa"/>
            <w:vMerge w:val="restart"/>
            <w:vAlign w:val="center"/>
          </w:tcPr>
          <w:p w14:paraId="2C4519A1" w14:textId="27C47D77" w:rsidR="00E232E1" w:rsidRDefault="00E232E1" w:rsidP="00E433CC">
            <w:pPr>
              <w:spacing w:line="300" w:lineRule="auto"/>
              <w:jc w:val="center"/>
              <w:rPr>
                <w:rFonts w:ascii="宋体" w:hAnsi="宋体" w:hint="eastAsia"/>
                <w:bCs/>
                <w:kern w:val="0"/>
                <w:szCs w:val="21"/>
              </w:rPr>
            </w:pPr>
            <w:r>
              <w:rPr>
                <w:rFonts w:ascii="宋体" w:hAnsi="宋体"/>
                <w:bCs/>
                <w:kern w:val="0"/>
                <w:szCs w:val="21"/>
              </w:rPr>
              <w:t>1660.8</w:t>
            </w:r>
          </w:p>
        </w:tc>
        <w:tc>
          <w:tcPr>
            <w:tcW w:w="2694" w:type="dxa"/>
            <w:vAlign w:val="center"/>
          </w:tcPr>
          <w:p w14:paraId="71F4F1F4" w14:textId="3A012204" w:rsidR="00E232E1" w:rsidRDefault="00E232E1" w:rsidP="00E433CC">
            <w:pPr>
              <w:spacing w:line="300" w:lineRule="auto"/>
              <w:jc w:val="center"/>
              <w:rPr>
                <w:rFonts w:ascii="宋体" w:hAnsi="宋体" w:hint="eastAsia"/>
                <w:bCs/>
                <w:kern w:val="0"/>
                <w:szCs w:val="21"/>
              </w:rPr>
            </w:pPr>
            <w:r>
              <w:rPr>
                <w:rFonts w:hint="eastAsia"/>
                <w:color w:val="000000"/>
                <w:sz w:val="22"/>
                <w:szCs w:val="22"/>
              </w:rPr>
              <w:t>粉类</w:t>
            </w:r>
            <w:r>
              <w:rPr>
                <w:rFonts w:hint="eastAsia"/>
                <w:color w:val="000000"/>
                <w:sz w:val="22"/>
                <w:szCs w:val="22"/>
              </w:rPr>
              <w:t>1</w:t>
            </w:r>
          </w:p>
        </w:tc>
        <w:tc>
          <w:tcPr>
            <w:tcW w:w="1671" w:type="dxa"/>
            <w:vAlign w:val="center"/>
          </w:tcPr>
          <w:p w14:paraId="5CF30DE2" w14:textId="40E7A40D" w:rsidR="00E232E1" w:rsidRDefault="00E232E1" w:rsidP="00E433CC">
            <w:pPr>
              <w:spacing w:line="300" w:lineRule="auto"/>
              <w:jc w:val="center"/>
              <w:rPr>
                <w:rFonts w:ascii="宋体" w:hAnsi="宋体" w:hint="eastAsia"/>
                <w:bCs/>
                <w:kern w:val="0"/>
                <w:szCs w:val="21"/>
              </w:rPr>
            </w:pPr>
            <w:r>
              <w:rPr>
                <w:rFonts w:hint="eastAsia"/>
                <w:color w:val="000000"/>
                <w:sz w:val="22"/>
                <w:szCs w:val="22"/>
              </w:rPr>
              <w:t xml:space="preserve">0.96 </w:t>
            </w:r>
          </w:p>
        </w:tc>
      </w:tr>
      <w:tr w:rsidR="00E232E1" w14:paraId="00C49172" w14:textId="77777777" w:rsidTr="006B30D5">
        <w:trPr>
          <w:trHeight w:val="76"/>
          <w:jc w:val="center"/>
        </w:trPr>
        <w:tc>
          <w:tcPr>
            <w:tcW w:w="2802" w:type="dxa"/>
            <w:vMerge/>
            <w:vAlign w:val="center"/>
          </w:tcPr>
          <w:p w14:paraId="095158C3" w14:textId="77777777" w:rsidR="00E232E1" w:rsidRDefault="00E232E1" w:rsidP="00E433CC">
            <w:pPr>
              <w:spacing w:line="300" w:lineRule="auto"/>
              <w:jc w:val="center"/>
              <w:rPr>
                <w:rFonts w:ascii="宋体" w:hAnsi="宋体" w:hint="eastAsia"/>
                <w:bCs/>
                <w:kern w:val="0"/>
                <w:szCs w:val="21"/>
              </w:rPr>
            </w:pPr>
          </w:p>
        </w:tc>
        <w:tc>
          <w:tcPr>
            <w:tcW w:w="2409" w:type="dxa"/>
            <w:vMerge/>
            <w:vAlign w:val="center"/>
          </w:tcPr>
          <w:p w14:paraId="10C6D5A2" w14:textId="77777777" w:rsidR="00E232E1" w:rsidRDefault="00E232E1" w:rsidP="00E433CC">
            <w:pPr>
              <w:spacing w:line="300" w:lineRule="auto"/>
              <w:jc w:val="center"/>
              <w:rPr>
                <w:rFonts w:ascii="宋体" w:hAnsi="宋体" w:hint="eastAsia"/>
                <w:bCs/>
                <w:kern w:val="0"/>
                <w:szCs w:val="21"/>
              </w:rPr>
            </w:pPr>
          </w:p>
        </w:tc>
        <w:tc>
          <w:tcPr>
            <w:tcW w:w="2694" w:type="dxa"/>
            <w:vAlign w:val="center"/>
          </w:tcPr>
          <w:p w14:paraId="36FE6272" w14:textId="29C32DAF" w:rsidR="00E232E1" w:rsidRDefault="00E232E1" w:rsidP="00E433CC">
            <w:pPr>
              <w:spacing w:line="300" w:lineRule="auto"/>
              <w:jc w:val="center"/>
              <w:rPr>
                <w:rFonts w:ascii="宋体" w:hAnsi="宋体" w:hint="eastAsia"/>
                <w:bCs/>
                <w:kern w:val="0"/>
                <w:szCs w:val="21"/>
              </w:rPr>
            </w:pPr>
            <w:r>
              <w:rPr>
                <w:rFonts w:hint="eastAsia"/>
                <w:color w:val="000000"/>
                <w:sz w:val="22"/>
                <w:szCs w:val="22"/>
              </w:rPr>
              <w:t>粉类</w:t>
            </w:r>
            <w:r>
              <w:rPr>
                <w:rFonts w:hint="eastAsia"/>
                <w:color w:val="000000"/>
                <w:sz w:val="22"/>
                <w:szCs w:val="22"/>
              </w:rPr>
              <w:t>2</w:t>
            </w:r>
          </w:p>
        </w:tc>
        <w:tc>
          <w:tcPr>
            <w:tcW w:w="1671" w:type="dxa"/>
            <w:vAlign w:val="center"/>
          </w:tcPr>
          <w:p w14:paraId="58138AE6" w14:textId="77092E21" w:rsidR="00E232E1" w:rsidRDefault="00E232E1" w:rsidP="00E433CC">
            <w:pPr>
              <w:spacing w:line="300" w:lineRule="auto"/>
              <w:jc w:val="center"/>
              <w:rPr>
                <w:rFonts w:ascii="宋体" w:hAnsi="宋体" w:hint="eastAsia"/>
                <w:bCs/>
                <w:kern w:val="0"/>
                <w:szCs w:val="21"/>
              </w:rPr>
            </w:pPr>
            <w:r>
              <w:rPr>
                <w:rFonts w:hint="eastAsia"/>
                <w:color w:val="000000"/>
                <w:sz w:val="22"/>
                <w:szCs w:val="22"/>
              </w:rPr>
              <w:t xml:space="preserve">0.91 </w:t>
            </w:r>
          </w:p>
        </w:tc>
      </w:tr>
      <w:tr w:rsidR="00E232E1" w14:paraId="7307B124" w14:textId="77777777" w:rsidTr="006B30D5">
        <w:trPr>
          <w:trHeight w:val="76"/>
          <w:jc w:val="center"/>
        </w:trPr>
        <w:tc>
          <w:tcPr>
            <w:tcW w:w="2802" w:type="dxa"/>
            <w:vMerge/>
            <w:vAlign w:val="center"/>
          </w:tcPr>
          <w:p w14:paraId="100C6782" w14:textId="77777777" w:rsidR="00E232E1" w:rsidRDefault="00E232E1" w:rsidP="00E433CC">
            <w:pPr>
              <w:spacing w:line="300" w:lineRule="auto"/>
              <w:jc w:val="center"/>
              <w:rPr>
                <w:rFonts w:ascii="宋体" w:hAnsi="宋体" w:hint="eastAsia"/>
                <w:bCs/>
                <w:kern w:val="0"/>
                <w:szCs w:val="21"/>
              </w:rPr>
            </w:pPr>
          </w:p>
        </w:tc>
        <w:tc>
          <w:tcPr>
            <w:tcW w:w="2409" w:type="dxa"/>
            <w:vMerge/>
            <w:vAlign w:val="center"/>
          </w:tcPr>
          <w:p w14:paraId="46EB9655" w14:textId="77777777" w:rsidR="00E232E1" w:rsidRDefault="00E232E1" w:rsidP="00E433CC">
            <w:pPr>
              <w:spacing w:line="300" w:lineRule="auto"/>
              <w:jc w:val="center"/>
              <w:rPr>
                <w:rFonts w:ascii="宋体" w:hAnsi="宋体" w:hint="eastAsia"/>
                <w:bCs/>
                <w:kern w:val="0"/>
                <w:szCs w:val="21"/>
              </w:rPr>
            </w:pPr>
          </w:p>
        </w:tc>
        <w:tc>
          <w:tcPr>
            <w:tcW w:w="2694" w:type="dxa"/>
            <w:vAlign w:val="center"/>
          </w:tcPr>
          <w:p w14:paraId="56F31162" w14:textId="36E35ADC" w:rsidR="00E232E1" w:rsidRDefault="00E232E1" w:rsidP="00E433CC">
            <w:pPr>
              <w:spacing w:line="300" w:lineRule="auto"/>
              <w:jc w:val="center"/>
              <w:rPr>
                <w:rFonts w:ascii="宋体" w:hAnsi="宋体" w:hint="eastAsia"/>
                <w:bCs/>
                <w:kern w:val="0"/>
                <w:szCs w:val="21"/>
              </w:rPr>
            </w:pPr>
            <w:r>
              <w:rPr>
                <w:rFonts w:hint="eastAsia"/>
                <w:color w:val="000000"/>
                <w:sz w:val="22"/>
                <w:szCs w:val="22"/>
              </w:rPr>
              <w:t>粉类</w:t>
            </w:r>
            <w:r>
              <w:rPr>
                <w:rFonts w:hint="eastAsia"/>
                <w:color w:val="000000"/>
                <w:sz w:val="22"/>
                <w:szCs w:val="22"/>
              </w:rPr>
              <w:t>3</w:t>
            </w:r>
          </w:p>
        </w:tc>
        <w:tc>
          <w:tcPr>
            <w:tcW w:w="1671" w:type="dxa"/>
            <w:vAlign w:val="center"/>
          </w:tcPr>
          <w:p w14:paraId="45EEBE4F" w14:textId="2848E1A4" w:rsidR="00E232E1" w:rsidRDefault="00E232E1" w:rsidP="00E433CC">
            <w:pPr>
              <w:spacing w:line="300" w:lineRule="auto"/>
              <w:jc w:val="center"/>
              <w:rPr>
                <w:rFonts w:ascii="宋体" w:hAnsi="宋体" w:hint="eastAsia"/>
                <w:bCs/>
                <w:kern w:val="0"/>
                <w:szCs w:val="21"/>
              </w:rPr>
            </w:pPr>
            <w:r>
              <w:rPr>
                <w:rFonts w:hint="eastAsia"/>
                <w:color w:val="000000"/>
                <w:sz w:val="22"/>
                <w:szCs w:val="22"/>
              </w:rPr>
              <w:t xml:space="preserve">0.94 </w:t>
            </w:r>
          </w:p>
        </w:tc>
      </w:tr>
      <w:tr w:rsidR="00E232E1" w14:paraId="44967980" w14:textId="77777777" w:rsidTr="006B30D5">
        <w:trPr>
          <w:trHeight w:val="76"/>
          <w:jc w:val="center"/>
        </w:trPr>
        <w:tc>
          <w:tcPr>
            <w:tcW w:w="2802" w:type="dxa"/>
            <w:vMerge/>
            <w:vAlign w:val="center"/>
          </w:tcPr>
          <w:p w14:paraId="0923A71F" w14:textId="77777777" w:rsidR="00E232E1" w:rsidRDefault="00E232E1" w:rsidP="00E433CC">
            <w:pPr>
              <w:spacing w:line="300" w:lineRule="auto"/>
              <w:jc w:val="center"/>
              <w:rPr>
                <w:rFonts w:ascii="宋体" w:hAnsi="宋体" w:hint="eastAsia"/>
                <w:bCs/>
                <w:kern w:val="0"/>
                <w:szCs w:val="21"/>
              </w:rPr>
            </w:pPr>
          </w:p>
        </w:tc>
        <w:tc>
          <w:tcPr>
            <w:tcW w:w="2409" w:type="dxa"/>
            <w:vMerge/>
            <w:vAlign w:val="center"/>
          </w:tcPr>
          <w:p w14:paraId="37CEF919" w14:textId="77777777" w:rsidR="00E232E1" w:rsidRDefault="00E232E1" w:rsidP="00E433CC">
            <w:pPr>
              <w:spacing w:line="300" w:lineRule="auto"/>
              <w:jc w:val="center"/>
              <w:rPr>
                <w:rFonts w:ascii="宋体" w:hAnsi="宋体" w:hint="eastAsia"/>
                <w:bCs/>
                <w:kern w:val="0"/>
                <w:szCs w:val="21"/>
              </w:rPr>
            </w:pPr>
          </w:p>
        </w:tc>
        <w:tc>
          <w:tcPr>
            <w:tcW w:w="2694" w:type="dxa"/>
            <w:vAlign w:val="center"/>
          </w:tcPr>
          <w:p w14:paraId="1A370DB3" w14:textId="5C8CC6C2" w:rsidR="00E232E1" w:rsidRDefault="00E232E1" w:rsidP="00E433CC">
            <w:pPr>
              <w:spacing w:line="300" w:lineRule="auto"/>
              <w:jc w:val="center"/>
              <w:rPr>
                <w:rFonts w:ascii="宋体" w:hAnsi="宋体" w:hint="eastAsia"/>
                <w:bCs/>
                <w:kern w:val="0"/>
                <w:szCs w:val="21"/>
              </w:rPr>
            </w:pPr>
            <w:r>
              <w:rPr>
                <w:rFonts w:hint="eastAsia"/>
                <w:color w:val="000000"/>
                <w:sz w:val="22"/>
                <w:szCs w:val="22"/>
              </w:rPr>
              <w:t>粉类</w:t>
            </w:r>
            <w:r>
              <w:rPr>
                <w:rFonts w:hint="eastAsia"/>
                <w:color w:val="000000"/>
                <w:sz w:val="22"/>
                <w:szCs w:val="22"/>
              </w:rPr>
              <w:t>4</w:t>
            </w:r>
          </w:p>
        </w:tc>
        <w:tc>
          <w:tcPr>
            <w:tcW w:w="1671" w:type="dxa"/>
            <w:vAlign w:val="center"/>
          </w:tcPr>
          <w:p w14:paraId="4D1548CB" w14:textId="50DDA336" w:rsidR="00E232E1" w:rsidRDefault="00E232E1" w:rsidP="00E433CC">
            <w:pPr>
              <w:spacing w:line="300" w:lineRule="auto"/>
              <w:jc w:val="center"/>
              <w:rPr>
                <w:rFonts w:ascii="宋体" w:hAnsi="宋体" w:hint="eastAsia"/>
                <w:bCs/>
                <w:kern w:val="0"/>
                <w:szCs w:val="21"/>
              </w:rPr>
            </w:pPr>
            <w:r>
              <w:rPr>
                <w:rFonts w:hint="eastAsia"/>
                <w:color w:val="000000"/>
                <w:sz w:val="22"/>
                <w:szCs w:val="22"/>
              </w:rPr>
              <w:t xml:space="preserve">0.89 </w:t>
            </w:r>
          </w:p>
        </w:tc>
      </w:tr>
      <w:tr w:rsidR="00E232E1" w14:paraId="5E93FEDD" w14:textId="77777777" w:rsidTr="006B30D5">
        <w:trPr>
          <w:trHeight w:val="76"/>
          <w:jc w:val="center"/>
        </w:trPr>
        <w:tc>
          <w:tcPr>
            <w:tcW w:w="2802" w:type="dxa"/>
            <w:vMerge/>
            <w:vAlign w:val="center"/>
          </w:tcPr>
          <w:p w14:paraId="5BBFF09A" w14:textId="77777777" w:rsidR="00E232E1" w:rsidRDefault="00E232E1" w:rsidP="00E433CC">
            <w:pPr>
              <w:spacing w:line="300" w:lineRule="auto"/>
              <w:jc w:val="center"/>
              <w:rPr>
                <w:rFonts w:ascii="宋体" w:hAnsi="宋体" w:hint="eastAsia"/>
                <w:bCs/>
                <w:kern w:val="0"/>
                <w:szCs w:val="21"/>
              </w:rPr>
            </w:pPr>
          </w:p>
        </w:tc>
        <w:tc>
          <w:tcPr>
            <w:tcW w:w="2409" w:type="dxa"/>
            <w:vMerge/>
            <w:vAlign w:val="center"/>
          </w:tcPr>
          <w:p w14:paraId="6D7E1A43" w14:textId="77777777" w:rsidR="00E232E1" w:rsidRDefault="00E232E1" w:rsidP="00E433CC">
            <w:pPr>
              <w:spacing w:line="300" w:lineRule="auto"/>
              <w:jc w:val="center"/>
              <w:rPr>
                <w:rFonts w:ascii="宋体" w:hAnsi="宋体" w:hint="eastAsia"/>
                <w:bCs/>
                <w:kern w:val="0"/>
                <w:szCs w:val="21"/>
              </w:rPr>
            </w:pPr>
          </w:p>
        </w:tc>
        <w:tc>
          <w:tcPr>
            <w:tcW w:w="2694" w:type="dxa"/>
            <w:vAlign w:val="center"/>
          </w:tcPr>
          <w:p w14:paraId="19C25FC6" w14:textId="04A3EC04" w:rsidR="00E232E1" w:rsidRDefault="00E232E1" w:rsidP="00E433CC">
            <w:pPr>
              <w:spacing w:line="300" w:lineRule="auto"/>
              <w:jc w:val="center"/>
              <w:rPr>
                <w:rFonts w:ascii="宋体" w:hAnsi="宋体" w:hint="eastAsia"/>
                <w:bCs/>
                <w:kern w:val="0"/>
                <w:szCs w:val="21"/>
              </w:rPr>
            </w:pPr>
            <w:r>
              <w:rPr>
                <w:rFonts w:hint="eastAsia"/>
                <w:color w:val="000000"/>
                <w:sz w:val="22"/>
                <w:szCs w:val="22"/>
              </w:rPr>
              <w:t>粉类</w:t>
            </w:r>
            <w:r>
              <w:rPr>
                <w:rFonts w:hint="eastAsia"/>
                <w:color w:val="000000"/>
                <w:sz w:val="22"/>
                <w:szCs w:val="22"/>
              </w:rPr>
              <w:t>5</w:t>
            </w:r>
          </w:p>
        </w:tc>
        <w:tc>
          <w:tcPr>
            <w:tcW w:w="1671" w:type="dxa"/>
            <w:vAlign w:val="center"/>
          </w:tcPr>
          <w:p w14:paraId="50E0E3E7" w14:textId="4A79FB10" w:rsidR="00E232E1" w:rsidRDefault="00E232E1" w:rsidP="00E433CC">
            <w:pPr>
              <w:spacing w:line="300" w:lineRule="auto"/>
              <w:jc w:val="center"/>
              <w:rPr>
                <w:rFonts w:ascii="宋体" w:hAnsi="宋体" w:hint="eastAsia"/>
                <w:bCs/>
                <w:kern w:val="0"/>
                <w:szCs w:val="21"/>
              </w:rPr>
            </w:pPr>
            <w:r>
              <w:rPr>
                <w:rFonts w:hint="eastAsia"/>
                <w:color w:val="000000"/>
                <w:sz w:val="22"/>
                <w:szCs w:val="22"/>
              </w:rPr>
              <w:t xml:space="preserve">1.03 </w:t>
            </w:r>
          </w:p>
        </w:tc>
      </w:tr>
      <w:tr w:rsidR="00E232E1" w14:paraId="286BD122" w14:textId="77777777" w:rsidTr="006B30D5">
        <w:trPr>
          <w:trHeight w:val="76"/>
          <w:jc w:val="center"/>
        </w:trPr>
        <w:tc>
          <w:tcPr>
            <w:tcW w:w="2802" w:type="dxa"/>
            <w:vMerge/>
            <w:vAlign w:val="center"/>
          </w:tcPr>
          <w:p w14:paraId="23D2DC95" w14:textId="77777777" w:rsidR="00E232E1" w:rsidRDefault="00E232E1" w:rsidP="00E433CC">
            <w:pPr>
              <w:spacing w:line="300" w:lineRule="auto"/>
              <w:jc w:val="center"/>
              <w:rPr>
                <w:rFonts w:ascii="宋体" w:hAnsi="宋体" w:hint="eastAsia"/>
                <w:bCs/>
                <w:kern w:val="0"/>
                <w:szCs w:val="21"/>
              </w:rPr>
            </w:pPr>
          </w:p>
        </w:tc>
        <w:tc>
          <w:tcPr>
            <w:tcW w:w="2409" w:type="dxa"/>
            <w:vMerge/>
            <w:vAlign w:val="center"/>
          </w:tcPr>
          <w:p w14:paraId="6B650F8D" w14:textId="77777777" w:rsidR="00E232E1" w:rsidRDefault="00E232E1" w:rsidP="00E433CC">
            <w:pPr>
              <w:spacing w:line="300" w:lineRule="auto"/>
              <w:jc w:val="center"/>
              <w:rPr>
                <w:rFonts w:ascii="宋体" w:hAnsi="宋体" w:hint="eastAsia"/>
                <w:bCs/>
                <w:kern w:val="0"/>
                <w:szCs w:val="21"/>
              </w:rPr>
            </w:pPr>
          </w:p>
        </w:tc>
        <w:tc>
          <w:tcPr>
            <w:tcW w:w="2694" w:type="dxa"/>
            <w:vAlign w:val="center"/>
          </w:tcPr>
          <w:p w14:paraId="1F1282BF" w14:textId="1FA20BA1" w:rsidR="00E232E1" w:rsidRDefault="00E232E1" w:rsidP="00E433CC">
            <w:pPr>
              <w:spacing w:line="300" w:lineRule="auto"/>
              <w:jc w:val="center"/>
              <w:rPr>
                <w:color w:val="000000"/>
                <w:sz w:val="22"/>
                <w:szCs w:val="22"/>
              </w:rPr>
            </w:pPr>
            <w:r>
              <w:rPr>
                <w:rFonts w:hint="eastAsia"/>
                <w:color w:val="000000"/>
                <w:sz w:val="22"/>
                <w:szCs w:val="22"/>
              </w:rPr>
              <w:t>粉类</w:t>
            </w:r>
            <w:r>
              <w:rPr>
                <w:rFonts w:hint="eastAsia"/>
                <w:color w:val="000000"/>
                <w:sz w:val="22"/>
                <w:szCs w:val="22"/>
              </w:rPr>
              <w:t>6</w:t>
            </w:r>
          </w:p>
        </w:tc>
        <w:tc>
          <w:tcPr>
            <w:tcW w:w="1671" w:type="dxa"/>
            <w:vAlign w:val="center"/>
          </w:tcPr>
          <w:p w14:paraId="242E89DE" w14:textId="44A171B9" w:rsidR="00E232E1" w:rsidRDefault="00E232E1" w:rsidP="00E433CC">
            <w:pPr>
              <w:spacing w:line="300" w:lineRule="auto"/>
              <w:jc w:val="center"/>
              <w:rPr>
                <w:color w:val="000000"/>
                <w:sz w:val="22"/>
                <w:szCs w:val="22"/>
              </w:rPr>
            </w:pPr>
            <w:r>
              <w:rPr>
                <w:rFonts w:hint="eastAsia"/>
                <w:color w:val="000000"/>
                <w:sz w:val="22"/>
                <w:szCs w:val="22"/>
              </w:rPr>
              <w:t xml:space="preserve">1.13 </w:t>
            </w:r>
          </w:p>
        </w:tc>
      </w:tr>
    </w:tbl>
    <w:p w14:paraId="6EA55E57" w14:textId="668488D8" w:rsidR="001F7D04" w:rsidRDefault="001F7D04" w:rsidP="001F7D04">
      <w:pPr>
        <w:spacing w:beforeLines="50" w:before="156" w:afterLines="50" w:after="156" w:line="300" w:lineRule="auto"/>
        <w:ind w:firstLineChars="200" w:firstLine="420"/>
        <w:jc w:val="center"/>
        <w:rPr>
          <w:rFonts w:ascii="宋体" w:hAnsi="宋体" w:hint="eastAsia"/>
          <w:bCs/>
          <w:kern w:val="0"/>
          <w:szCs w:val="21"/>
        </w:rPr>
      </w:pPr>
      <w:r>
        <w:rPr>
          <w:rFonts w:ascii="宋体" w:hAnsi="宋体" w:hint="eastAsia"/>
          <w:bCs/>
          <w:kern w:val="0"/>
          <w:szCs w:val="21"/>
        </w:rPr>
        <w:t xml:space="preserve">表3  </w:t>
      </w:r>
      <w:r w:rsidR="003F0F7A">
        <w:rPr>
          <w:rFonts w:ascii="宋体" w:hAnsi="宋体" w:hint="eastAsia"/>
          <w:bCs/>
          <w:kern w:val="0"/>
          <w:szCs w:val="21"/>
        </w:rPr>
        <w:t>液体洗涤剂</w:t>
      </w:r>
      <w:r w:rsidR="006B30D5">
        <w:rPr>
          <w:rFonts w:ascii="宋体" w:hAnsi="宋体" w:hint="eastAsia"/>
          <w:bCs/>
          <w:kern w:val="0"/>
          <w:szCs w:val="21"/>
        </w:rPr>
        <w:t>柔软度比值</w:t>
      </w:r>
      <w:r>
        <w:rPr>
          <w:rFonts w:ascii="宋体" w:hAnsi="宋体" w:hint="eastAsia"/>
          <w:bCs/>
          <w:kern w:val="0"/>
          <w:szCs w:val="21"/>
        </w:rPr>
        <w:t>结果</w:t>
      </w:r>
      <w:r w:rsidR="003B1A08">
        <w:rPr>
          <w:rFonts w:ascii="宋体" w:hAnsi="宋体" w:hint="eastAsia"/>
          <w:bCs/>
          <w:kern w:val="0"/>
          <w:szCs w:val="21"/>
        </w:rPr>
        <w:t>(</w:t>
      </w:r>
      <w:r w:rsidR="006B30D5">
        <w:rPr>
          <w:rFonts w:ascii="宋体" w:hAnsi="宋体" w:hint="eastAsia"/>
          <w:bCs/>
          <w:kern w:val="0"/>
          <w:szCs w:val="21"/>
        </w:rPr>
        <w:t>P</w:t>
      </w:r>
      <w:r w:rsidR="003B1A08">
        <w:rPr>
          <w:rFonts w:ascii="宋体" w:hAnsi="宋体" w:hint="eastAsia"/>
          <w:bCs/>
          <w:kern w:val="0"/>
          <w:szCs w:val="21"/>
        </w:rPr>
        <w:t>)</w:t>
      </w:r>
      <w:r>
        <w:rPr>
          <w:rFonts w:ascii="宋体" w:hAnsi="宋体" w:hint="eastAsia"/>
          <w:bCs/>
          <w:kern w:val="0"/>
          <w:szCs w:val="21"/>
        </w:rPr>
        <w:t>统计分析</w:t>
      </w:r>
    </w:p>
    <w:tbl>
      <w:tblPr>
        <w:tblStyle w:val="af0"/>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2"/>
        <w:gridCol w:w="636"/>
        <w:gridCol w:w="639"/>
        <w:gridCol w:w="936"/>
        <w:gridCol w:w="1778"/>
        <w:gridCol w:w="1874"/>
        <w:gridCol w:w="1875"/>
      </w:tblGrid>
      <w:tr w:rsidR="001F7D04" w:rsidRPr="00FD7497" w14:paraId="567F296A" w14:textId="77777777" w:rsidTr="00CF7272">
        <w:tc>
          <w:tcPr>
            <w:tcW w:w="1612" w:type="dxa"/>
            <w:tcBorders>
              <w:top w:val="single" w:sz="4" w:space="0" w:color="auto"/>
              <w:bottom w:val="single" w:sz="4" w:space="0" w:color="auto"/>
            </w:tcBorders>
            <w:vAlign w:val="center"/>
          </w:tcPr>
          <w:p w14:paraId="59212BAF" w14:textId="77777777" w:rsidR="001F7D04" w:rsidRPr="00FD7497" w:rsidRDefault="001F7D04" w:rsidP="00E433CC">
            <w:pPr>
              <w:spacing w:line="300" w:lineRule="auto"/>
              <w:jc w:val="center"/>
              <w:rPr>
                <w:rFonts w:ascii="宋体" w:hAnsi="宋体" w:hint="eastAsia"/>
                <w:bCs/>
                <w:kern w:val="0"/>
                <w:szCs w:val="21"/>
              </w:rPr>
            </w:pPr>
            <w:r w:rsidRPr="00FD7497">
              <w:rPr>
                <w:rFonts w:ascii="宋体" w:hAnsi="宋体"/>
                <w:bCs/>
                <w:kern w:val="0"/>
                <w:szCs w:val="21"/>
              </w:rPr>
              <w:t>分析对象</w:t>
            </w:r>
          </w:p>
        </w:tc>
        <w:tc>
          <w:tcPr>
            <w:tcW w:w="7738" w:type="dxa"/>
            <w:gridSpan w:val="6"/>
            <w:tcBorders>
              <w:top w:val="single" w:sz="4" w:space="0" w:color="auto"/>
              <w:bottom w:val="single" w:sz="4" w:space="0" w:color="auto"/>
            </w:tcBorders>
            <w:vAlign w:val="center"/>
          </w:tcPr>
          <w:p w14:paraId="6895D0FB" w14:textId="77777777" w:rsidR="001F7D04" w:rsidRPr="00FD7497" w:rsidRDefault="001F7D04" w:rsidP="00E433CC">
            <w:pPr>
              <w:spacing w:line="300" w:lineRule="auto"/>
              <w:jc w:val="center"/>
              <w:rPr>
                <w:rFonts w:ascii="宋体" w:hAnsi="宋体" w:hint="eastAsia"/>
                <w:bCs/>
                <w:kern w:val="0"/>
                <w:szCs w:val="21"/>
              </w:rPr>
            </w:pPr>
            <w:r w:rsidRPr="00FD7497">
              <w:rPr>
                <w:rFonts w:ascii="宋体" w:hAnsi="宋体"/>
                <w:bCs/>
                <w:kern w:val="0"/>
                <w:szCs w:val="21"/>
              </w:rPr>
              <w:t>项目</w:t>
            </w:r>
          </w:p>
        </w:tc>
      </w:tr>
      <w:tr w:rsidR="007B22F2" w:rsidRPr="00FD7497" w14:paraId="47A7C60C" w14:textId="77777777" w:rsidTr="00CF7272">
        <w:tc>
          <w:tcPr>
            <w:tcW w:w="1612" w:type="dxa"/>
            <w:vMerge w:val="restart"/>
            <w:tcBorders>
              <w:top w:val="single" w:sz="4" w:space="0" w:color="auto"/>
            </w:tcBorders>
            <w:vAlign w:val="center"/>
          </w:tcPr>
          <w:p w14:paraId="212BF220" w14:textId="77777777" w:rsidR="00652CC3" w:rsidRDefault="007B22F2" w:rsidP="00E433CC">
            <w:pPr>
              <w:spacing w:line="300" w:lineRule="auto"/>
              <w:jc w:val="center"/>
              <w:rPr>
                <w:rFonts w:ascii="宋体" w:hAnsi="宋体" w:hint="eastAsia"/>
                <w:bCs/>
                <w:kern w:val="0"/>
                <w:szCs w:val="21"/>
              </w:rPr>
            </w:pPr>
            <w:r w:rsidRPr="006B30D5">
              <w:rPr>
                <w:rFonts w:ascii="宋体" w:hAnsi="宋体" w:hint="eastAsia"/>
                <w:bCs/>
                <w:kern w:val="0"/>
                <w:szCs w:val="21"/>
              </w:rPr>
              <w:t>柔软度比值</w:t>
            </w:r>
          </w:p>
          <w:p w14:paraId="6764A77D" w14:textId="2DF4843A" w:rsidR="007B22F2" w:rsidRPr="00FD7497" w:rsidRDefault="007B22F2" w:rsidP="00E433CC">
            <w:pPr>
              <w:spacing w:line="300" w:lineRule="auto"/>
              <w:jc w:val="center"/>
              <w:rPr>
                <w:rFonts w:ascii="宋体" w:hAnsi="宋体" w:hint="eastAsia"/>
                <w:bCs/>
                <w:kern w:val="0"/>
                <w:szCs w:val="21"/>
              </w:rPr>
            </w:pPr>
            <w:r w:rsidRPr="006B30D5">
              <w:rPr>
                <w:rFonts w:ascii="宋体" w:hAnsi="宋体" w:hint="eastAsia"/>
                <w:bCs/>
                <w:kern w:val="0"/>
                <w:szCs w:val="21"/>
              </w:rPr>
              <w:t>结果</w:t>
            </w:r>
            <w:r>
              <w:rPr>
                <w:rFonts w:ascii="宋体" w:hAnsi="宋体" w:hint="eastAsia"/>
                <w:bCs/>
                <w:kern w:val="0"/>
                <w:szCs w:val="21"/>
              </w:rPr>
              <w:t>(</w:t>
            </w:r>
            <w:r w:rsidRPr="006B30D5">
              <w:rPr>
                <w:rFonts w:ascii="宋体" w:hAnsi="宋体" w:hint="eastAsia"/>
                <w:bCs/>
                <w:kern w:val="0"/>
                <w:szCs w:val="21"/>
              </w:rPr>
              <w:t>P</w:t>
            </w:r>
            <w:r>
              <w:rPr>
                <w:rFonts w:ascii="宋体" w:hAnsi="宋体" w:hint="eastAsia"/>
                <w:bCs/>
                <w:kern w:val="0"/>
                <w:szCs w:val="21"/>
              </w:rPr>
              <w:t>)</w:t>
            </w:r>
          </w:p>
        </w:tc>
        <w:tc>
          <w:tcPr>
            <w:tcW w:w="636" w:type="dxa"/>
            <w:tcBorders>
              <w:top w:val="single" w:sz="4" w:space="0" w:color="auto"/>
            </w:tcBorders>
            <w:vAlign w:val="center"/>
          </w:tcPr>
          <w:p w14:paraId="1B7A5A67" w14:textId="77777777" w:rsidR="007B22F2" w:rsidRPr="00FD7497" w:rsidRDefault="007B22F2" w:rsidP="00E433CC">
            <w:pPr>
              <w:spacing w:line="300" w:lineRule="auto"/>
              <w:jc w:val="center"/>
              <w:rPr>
                <w:rFonts w:ascii="宋体" w:hAnsi="宋体" w:hint="eastAsia"/>
                <w:bCs/>
                <w:kern w:val="0"/>
                <w:szCs w:val="21"/>
              </w:rPr>
            </w:pPr>
            <w:r w:rsidRPr="00FD7497">
              <w:rPr>
                <w:rFonts w:ascii="宋体" w:hAnsi="宋体"/>
                <w:bCs/>
                <w:kern w:val="0"/>
                <w:szCs w:val="21"/>
              </w:rPr>
              <w:t>均值</w:t>
            </w:r>
          </w:p>
        </w:tc>
        <w:tc>
          <w:tcPr>
            <w:tcW w:w="639" w:type="dxa"/>
            <w:tcBorders>
              <w:top w:val="single" w:sz="4" w:space="0" w:color="auto"/>
            </w:tcBorders>
            <w:vAlign w:val="center"/>
          </w:tcPr>
          <w:p w14:paraId="3FEADBCA" w14:textId="77777777" w:rsidR="007B22F2" w:rsidRPr="00FD7497" w:rsidRDefault="007B22F2" w:rsidP="00E433CC">
            <w:pPr>
              <w:spacing w:line="300" w:lineRule="auto"/>
              <w:jc w:val="center"/>
              <w:rPr>
                <w:rFonts w:ascii="宋体" w:hAnsi="宋体" w:hint="eastAsia"/>
                <w:bCs/>
                <w:kern w:val="0"/>
                <w:szCs w:val="21"/>
              </w:rPr>
            </w:pPr>
            <w:r w:rsidRPr="00FD7497">
              <w:rPr>
                <w:rFonts w:ascii="宋体" w:hAnsi="宋体"/>
                <w:bCs/>
                <w:kern w:val="0"/>
                <w:szCs w:val="21"/>
              </w:rPr>
              <w:t>标准偏差</w:t>
            </w:r>
          </w:p>
        </w:tc>
        <w:tc>
          <w:tcPr>
            <w:tcW w:w="936" w:type="dxa"/>
            <w:tcBorders>
              <w:top w:val="single" w:sz="4" w:space="0" w:color="auto"/>
            </w:tcBorders>
            <w:vAlign w:val="center"/>
          </w:tcPr>
          <w:p w14:paraId="2FFE9AF7" w14:textId="77777777" w:rsidR="007B22F2" w:rsidRPr="00FD7497" w:rsidRDefault="007B22F2" w:rsidP="00E433CC">
            <w:pPr>
              <w:spacing w:line="300" w:lineRule="auto"/>
              <w:jc w:val="center"/>
              <w:rPr>
                <w:rFonts w:ascii="宋体" w:hAnsi="宋体" w:hint="eastAsia"/>
                <w:bCs/>
                <w:kern w:val="0"/>
                <w:szCs w:val="21"/>
              </w:rPr>
            </w:pPr>
            <w:r w:rsidRPr="00FD7497">
              <w:rPr>
                <w:rFonts w:ascii="宋体" w:hAnsi="宋体"/>
                <w:bCs/>
                <w:kern w:val="0"/>
                <w:szCs w:val="21"/>
              </w:rPr>
              <w:t>中位数</w:t>
            </w:r>
          </w:p>
        </w:tc>
        <w:tc>
          <w:tcPr>
            <w:tcW w:w="1778" w:type="dxa"/>
            <w:tcBorders>
              <w:top w:val="single" w:sz="4" w:space="0" w:color="auto"/>
            </w:tcBorders>
            <w:vAlign w:val="center"/>
          </w:tcPr>
          <w:p w14:paraId="5802CB22" w14:textId="77777777" w:rsidR="008F102F" w:rsidRDefault="007B22F2" w:rsidP="007B22F2">
            <w:pPr>
              <w:spacing w:line="300" w:lineRule="auto"/>
              <w:jc w:val="center"/>
              <w:rPr>
                <w:rFonts w:ascii="宋体" w:hAnsi="宋体" w:hint="eastAsia"/>
                <w:bCs/>
                <w:kern w:val="0"/>
                <w:szCs w:val="21"/>
              </w:rPr>
            </w:pPr>
            <w:r w:rsidRPr="006D2A70">
              <w:rPr>
                <w:rFonts w:ascii="宋体" w:hAnsi="宋体"/>
                <w:bCs/>
                <w:kern w:val="0"/>
                <w:szCs w:val="21"/>
              </w:rPr>
              <w:t>P＜1.</w:t>
            </w:r>
            <w:r>
              <w:rPr>
                <w:rFonts w:ascii="宋体" w:hAnsi="宋体" w:hint="eastAsia"/>
                <w:bCs/>
                <w:kern w:val="0"/>
                <w:szCs w:val="21"/>
              </w:rPr>
              <w:t>0</w:t>
            </w:r>
          </w:p>
          <w:p w14:paraId="70421EBA" w14:textId="41EDB9EF" w:rsidR="007B22F2" w:rsidRPr="006D2A70" w:rsidRDefault="007B22F2" w:rsidP="007B22F2">
            <w:pPr>
              <w:spacing w:line="300" w:lineRule="auto"/>
              <w:jc w:val="center"/>
              <w:rPr>
                <w:rFonts w:ascii="宋体" w:hAnsi="宋体" w:hint="eastAsia"/>
                <w:bCs/>
                <w:kern w:val="0"/>
                <w:szCs w:val="21"/>
              </w:rPr>
            </w:pPr>
            <w:r w:rsidRPr="006D2A70">
              <w:rPr>
                <w:rFonts w:ascii="宋体" w:hAnsi="宋体"/>
                <w:bCs/>
                <w:kern w:val="0"/>
                <w:szCs w:val="21"/>
              </w:rPr>
              <w:t>数据占比</w:t>
            </w:r>
          </w:p>
        </w:tc>
        <w:tc>
          <w:tcPr>
            <w:tcW w:w="1874" w:type="dxa"/>
            <w:tcBorders>
              <w:top w:val="single" w:sz="4" w:space="0" w:color="auto"/>
            </w:tcBorders>
            <w:vAlign w:val="center"/>
          </w:tcPr>
          <w:p w14:paraId="523CCE9F" w14:textId="77777777" w:rsidR="007B22F2" w:rsidRDefault="007B22F2" w:rsidP="007B22F2">
            <w:pPr>
              <w:spacing w:line="300" w:lineRule="auto"/>
              <w:jc w:val="center"/>
              <w:rPr>
                <w:rFonts w:ascii="宋体" w:hAnsi="宋体" w:hint="eastAsia"/>
                <w:bCs/>
                <w:kern w:val="0"/>
                <w:szCs w:val="21"/>
              </w:rPr>
            </w:pPr>
            <w:r w:rsidRPr="006D2A70">
              <w:rPr>
                <w:rFonts w:ascii="宋体" w:hAnsi="宋体"/>
                <w:bCs/>
                <w:kern w:val="0"/>
                <w:szCs w:val="21"/>
              </w:rPr>
              <w:t>1</w:t>
            </w:r>
            <w:r w:rsidRPr="006D2A70">
              <w:rPr>
                <w:rFonts w:ascii="宋体" w:hAnsi="宋体" w:hint="eastAsia"/>
                <w:bCs/>
                <w:kern w:val="0"/>
                <w:szCs w:val="21"/>
              </w:rPr>
              <w:t>.0</w:t>
            </w:r>
            <w:r w:rsidRPr="006D2A70">
              <w:rPr>
                <w:rFonts w:ascii="宋体" w:hAnsi="宋体"/>
                <w:bCs/>
                <w:kern w:val="0"/>
                <w:szCs w:val="21"/>
              </w:rPr>
              <w:t>≤P＜</w:t>
            </w:r>
            <w:r w:rsidRPr="006D2A70">
              <w:rPr>
                <w:rFonts w:ascii="宋体" w:hAnsi="宋体" w:hint="eastAsia"/>
                <w:bCs/>
                <w:kern w:val="0"/>
                <w:szCs w:val="21"/>
              </w:rPr>
              <w:t>1.1</w:t>
            </w:r>
          </w:p>
          <w:p w14:paraId="5B81447A" w14:textId="01CF7A2A" w:rsidR="007B22F2" w:rsidRPr="006D2A70" w:rsidRDefault="007B22F2" w:rsidP="007B22F2">
            <w:pPr>
              <w:spacing w:line="300" w:lineRule="auto"/>
              <w:jc w:val="center"/>
              <w:rPr>
                <w:rFonts w:ascii="宋体" w:hAnsi="宋体" w:hint="eastAsia"/>
                <w:bCs/>
                <w:kern w:val="0"/>
                <w:szCs w:val="21"/>
              </w:rPr>
            </w:pPr>
            <w:r w:rsidRPr="006D2A70">
              <w:rPr>
                <w:rFonts w:ascii="宋体" w:hAnsi="宋体"/>
                <w:bCs/>
                <w:kern w:val="0"/>
                <w:szCs w:val="21"/>
              </w:rPr>
              <w:t>数据占比</w:t>
            </w:r>
          </w:p>
        </w:tc>
        <w:tc>
          <w:tcPr>
            <w:tcW w:w="1875" w:type="dxa"/>
            <w:tcBorders>
              <w:top w:val="single" w:sz="4" w:space="0" w:color="auto"/>
            </w:tcBorders>
            <w:vAlign w:val="center"/>
          </w:tcPr>
          <w:p w14:paraId="0F8E4CEA" w14:textId="77777777" w:rsidR="007B22F2" w:rsidRDefault="007B22F2" w:rsidP="007B22F2">
            <w:pPr>
              <w:spacing w:line="300" w:lineRule="auto"/>
              <w:jc w:val="center"/>
              <w:rPr>
                <w:rFonts w:ascii="宋体" w:hAnsi="宋体" w:hint="eastAsia"/>
                <w:bCs/>
                <w:kern w:val="0"/>
                <w:szCs w:val="21"/>
              </w:rPr>
            </w:pPr>
            <w:r>
              <w:rPr>
                <w:rFonts w:ascii="宋体" w:hAnsi="宋体" w:hint="eastAsia"/>
                <w:bCs/>
                <w:kern w:val="0"/>
                <w:szCs w:val="21"/>
              </w:rPr>
              <w:t>1.1</w:t>
            </w:r>
            <w:r w:rsidRPr="00FD7497">
              <w:rPr>
                <w:rFonts w:ascii="宋体" w:hAnsi="宋体"/>
                <w:bCs/>
                <w:kern w:val="0"/>
                <w:szCs w:val="21"/>
              </w:rPr>
              <w:t>≤P＜</w:t>
            </w:r>
            <w:r>
              <w:rPr>
                <w:rFonts w:ascii="宋体" w:hAnsi="宋体" w:hint="eastAsia"/>
                <w:bCs/>
                <w:kern w:val="0"/>
                <w:szCs w:val="21"/>
              </w:rPr>
              <w:t>1.5</w:t>
            </w:r>
          </w:p>
          <w:p w14:paraId="174EDE03" w14:textId="61297491" w:rsidR="007B22F2" w:rsidRPr="00FD7497" w:rsidRDefault="007B22F2" w:rsidP="007B22F2">
            <w:pPr>
              <w:spacing w:line="300" w:lineRule="auto"/>
              <w:jc w:val="center"/>
              <w:rPr>
                <w:rFonts w:ascii="宋体" w:hAnsi="宋体" w:hint="eastAsia"/>
                <w:bCs/>
                <w:kern w:val="0"/>
                <w:szCs w:val="21"/>
              </w:rPr>
            </w:pPr>
            <w:r w:rsidRPr="00FD7497">
              <w:rPr>
                <w:rFonts w:ascii="宋体" w:hAnsi="宋体"/>
                <w:bCs/>
                <w:kern w:val="0"/>
                <w:szCs w:val="21"/>
              </w:rPr>
              <w:t>数据占比</w:t>
            </w:r>
          </w:p>
        </w:tc>
      </w:tr>
      <w:tr w:rsidR="007B22F2" w:rsidRPr="00FD7497" w14:paraId="65321505" w14:textId="77777777" w:rsidTr="00CF7272">
        <w:tc>
          <w:tcPr>
            <w:tcW w:w="1612" w:type="dxa"/>
            <w:vMerge/>
            <w:vAlign w:val="center"/>
          </w:tcPr>
          <w:p w14:paraId="0A65939A" w14:textId="77777777" w:rsidR="007B22F2" w:rsidRPr="00FD7497" w:rsidRDefault="007B22F2" w:rsidP="00E433CC">
            <w:pPr>
              <w:spacing w:line="300" w:lineRule="auto"/>
              <w:jc w:val="center"/>
              <w:rPr>
                <w:rFonts w:ascii="宋体" w:hAnsi="宋体" w:hint="eastAsia"/>
                <w:bCs/>
                <w:kern w:val="0"/>
                <w:szCs w:val="21"/>
              </w:rPr>
            </w:pPr>
          </w:p>
        </w:tc>
        <w:tc>
          <w:tcPr>
            <w:tcW w:w="636" w:type="dxa"/>
            <w:vAlign w:val="center"/>
          </w:tcPr>
          <w:p w14:paraId="75DC3B3B" w14:textId="19275B46" w:rsidR="007B22F2" w:rsidRPr="00FD7497" w:rsidRDefault="007B22F2" w:rsidP="00E433CC">
            <w:pPr>
              <w:spacing w:line="300" w:lineRule="auto"/>
              <w:jc w:val="center"/>
              <w:rPr>
                <w:rFonts w:ascii="宋体" w:hAnsi="宋体" w:hint="eastAsia"/>
                <w:bCs/>
                <w:kern w:val="0"/>
                <w:szCs w:val="21"/>
              </w:rPr>
            </w:pPr>
            <w:r>
              <w:rPr>
                <w:rFonts w:ascii="宋体" w:hAnsi="宋体" w:hint="eastAsia"/>
                <w:bCs/>
                <w:kern w:val="0"/>
                <w:szCs w:val="21"/>
              </w:rPr>
              <w:t>1.07</w:t>
            </w:r>
          </w:p>
        </w:tc>
        <w:tc>
          <w:tcPr>
            <w:tcW w:w="639" w:type="dxa"/>
            <w:vAlign w:val="center"/>
          </w:tcPr>
          <w:p w14:paraId="1CD940CB" w14:textId="516FB405" w:rsidR="007B22F2" w:rsidRPr="00FD7497" w:rsidRDefault="007B22F2" w:rsidP="00E433CC">
            <w:pPr>
              <w:spacing w:line="300" w:lineRule="auto"/>
              <w:jc w:val="center"/>
              <w:rPr>
                <w:rFonts w:ascii="宋体" w:hAnsi="宋体" w:hint="eastAsia"/>
                <w:bCs/>
                <w:kern w:val="0"/>
                <w:szCs w:val="21"/>
              </w:rPr>
            </w:pPr>
            <w:r>
              <w:rPr>
                <w:rFonts w:ascii="宋体" w:hAnsi="宋体" w:hint="eastAsia"/>
                <w:bCs/>
                <w:kern w:val="0"/>
                <w:szCs w:val="21"/>
              </w:rPr>
              <w:t>0.13</w:t>
            </w:r>
          </w:p>
        </w:tc>
        <w:tc>
          <w:tcPr>
            <w:tcW w:w="936" w:type="dxa"/>
            <w:vAlign w:val="center"/>
          </w:tcPr>
          <w:p w14:paraId="5597770C" w14:textId="2F38300E" w:rsidR="007B22F2" w:rsidRPr="00FD7497" w:rsidRDefault="007B22F2" w:rsidP="00E433CC">
            <w:pPr>
              <w:spacing w:line="300" w:lineRule="auto"/>
              <w:jc w:val="center"/>
              <w:rPr>
                <w:rFonts w:ascii="宋体" w:hAnsi="宋体" w:hint="eastAsia"/>
                <w:bCs/>
                <w:kern w:val="0"/>
                <w:szCs w:val="21"/>
              </w:rPr>
            </w:pPr>
            <w:r>
              <w:rPr>
                <w:rFonts w:ascii="宋体" w:hAnsi="宋体" w:hint="eastAsia"/>
                <w:bCs/>
                <w:kern w:val="0"/>
                <w:szCs w:val="21"/>
              </w:rPr>
              <w:t>1.05</w:t>
            </w:r>
          </w:p>
        </w:tc>
        <w:tc>
          <w:tcPr>
            <w:tcW w:w="1778" w:type="dxa"/>
            <w:vAlign w:val="center"/>
          </w:tcPr>
          <w:p w14:paraId="2EBEF641" w14:textId="5B33FA55" w:rsidR="007B22F2" w:rsidRPr="00FD7497" w:rsidRDefault="007B22F2" w:rsidP="00E433CC">
            <w:pPr>
              <w:spacing w:line="300" w:lineRule="auto"/>
              <w:jc w:val="center"/>
              <w:rPr>
                <w:rFonts w:ascii="宋体" w:hAnsi="宋体" w:hint="eastAsia"/>
                <w:bCs/>
                <w:kern w:val="0"/>
                <w:szCs w:val="21"/>
              </w:rPr>
            </w:pPr>
            <w:r>
              <w:rPr>
                <w:rFonts w:ascii="宋体" w:hAnsi="宋体" w:hint="eastAsia"/>
                <w:bCs/>
                <w:kern w:val="0"/>
                <w:szCs w:val="21"/>
              </w:rPr>
              <w:t>28.95</w:t>
            </w:r>
            <w:r>
              <w:rPr>
                <w:rFonts w:ascii="宋体" w:hAnsi="宋体"/>
                <w:bCs/>
                <w:kern w:val="0"/>
                <w:szCs w:val="21"/>
              </w:rPr>
              <w:t>%</w:t>
            </w:r>
          </w:p>
        </w:tc>
        <w:tc>
          <w:tcPr>
            <w:tcW w:w="1874" w:type="dxa"/>
            <w:vAlign w:val="center"/>
          </w:tcPr>
          <w:p w14:paraId="6EF9EEDB" w14:textId="58EA3B50" w:rsidR="007B22F2" w:rsidRPr="00FD7497" w:rsidRDefault="007B22F2" w:rsidP="00E433CC">
            <w:pPr>
              <w:spacing w:line="300" w:lineRule="auto"/>
              <w:jc w:val="center"/>
              <w:rPr>
                <w:rFonts w:ascii="宋体" w:hAnsi="宋体" w:hint="eastAsia"/>
                <w:bCs/>
                <w:kern w:val="0"/>
                <w:szCs w:val="21"/>
              </w:rPr>
            </w:pPr>
            <w:r>
              <w:rPr>
                <w:rFonts w:ascii="宋体" w:hAnsi="宋体" w:hint="eastAsia"/>
                <w:bCs/>
                <w:kern w:val="0"/>
                <w:szCs w:val="21"/>
              </w:rPr>
              <w:t>26.32</w:t>
            </w:r>
            <w:r>
              <w:rPr>
                <w:rFonts w:ascii="宋体" w:hAnsi="宋体"/>
                <w:bCs/>
                <w:kern w:val="0"/>
                <w:szCs w:val="21"/>
              </w:rPr>
              <w:t>%</w:t>
            </w:r>
          </w:p>
        </w:tc>
        <w:tc>
          <w:tcPr>
            <w:tcW w:w="1875" w:type="dxa"/>
            <w:vAlign w:val="center"/>
          </w:tcPr>
          <w:p w14:paraId="7FA48292" w14:textId="64F985D5" w:rsidR="007B22F2" w:rsidRPr="00FD7497" w:rsidRDefault="007B22F2" w:rsidP="00E433CC">
            <w:pPr>
              <w:spacing w:line="300" w:lineRule="auto"/>
              <w:jc w:val="center"/>
              <w:rPr>
                <w:rFonts w:ascii="宋体" w:hAnsi="宋体" w:hint="eastAsia"/>
                <w:bCs/>
                <w:kern w:val="0"/>
                <w:szCs w:val="21"/>
              </w:rPr>
            </w:pPr>
            <w:r>
              <w:rPr>
                <w:rFonts w:ascii="宋体" w:hAnsi="宋体" w:hint="eastAsia"/>
                <w:bCs/>
                <w:kern w:val="0"/>
                <w:szCs w:val="21"/>
              </w:rPr>
              <w:t>44.74%</w:t>
            </w:r>
          </w:p>
        </w:tc>
      </w:tr>
    </w:tbl>
    <w:p w14:paraId="5BF0452E" w14:textId="34D2A2AE" w:rsidR="00782ADB" w:rsidRPr="00782ADB" w:rsidRDefault="00052DCD" w:rsidP="00782ADB">
      <w:pPr>
        <w:spacing w:line="300" w:lineRule="auto"/>
        <w:ind w:firstLineChars="200" w:firstLine="420"/>
      </w:pPr>
      <w:r w:rsidRPr="000E4029">
        <w:rPr>
          <w:rFonts w:hAnsi="宋体" w:hint="eastAsia"/>
          <w:bCs/>
          <w:szCs w:val="21"/>
        </w:rPr>
        <w:t>从表</w:t>
      </w:r>
      <w:r w:rsidRPr="000E4029">
        <w:rPr>
          <w:rFonts w:hAnsi="宋体" w:hint="eastAsia"/>
          <w:bCs/>
          <w:szCs w:val="21"/>
        </w:rPr>
        <w:t>1</w:t>
      </w:r>
      <w:r w:rsidRPr="000E4029">
        <w:rPr>
          <w:rFonts w:hAnsi="宋体" w:hint="eastAsia"/>
          <w:bCs/>
          <w:szCs w:val="21"/>
        </w:rPr>
        <w:t>中数据可以看出，使用</w:t>
      </w:r>
      <w:r w:rsidR="00780223" w:rsidRPr="000E4029">
        <w:rPr>
          <w:rFonts w:hAnsi="宋体" w:hint="eastAsia"/>
          <w:bCs/>
          <w:szCs w:val="21"/>
        </w:rPr>
        <w:t>同一型号仪器测试不同企业使用标准洗涤剂洗后布片的柔软度</w:t>
      </w:r>
      <w:r w:rsidRPr="000E4029">
        <w:rPr>
          <w:rFonts w:hint="eastAsia"/>
          <w:color w:val="000000"/>
          <w:sz w:val="22"/>
          <w:szCs w:val="22"/>
        </w:rPr>
        <w:t>较为稳定均值约为</w:t>
      </w:r>
      <w:r w:rsidR="00C5360A" w:rsidRPr="000E4029">
        <w:rPr>
          <w:color w:val="000000"/>
          <w:sz w:val="22"/>
          <w:szCs w:val="22"/>
        </w:rPr>
        <w:t>642</w:t>
      </w:r>
      <w:r w:rsidRPr="000E4029">
        <w:rPr>
          <w:rFonts w:hint="eastAsia"/>
          <w:color w:val="000000"/>
          <w:sz w:val="22"/>
          <w:szCs w:val="22"/>
        </w:rPr>
        <w:t>，</w:t>
      </w:r>
      <w:r w:rsidR="00C5360A" w:rsidRPr="000E4029">
        <w:rPr>
          <w:rFonts w:hint="eastAsia"/>
          <w:color w:val="000000"/>
          <w:sz w:val="22"/>
          <w:szCs w:val="22"/>
        </w:rPr>
        <w:t>标准偏差为</w:t>
      </w:r>
      <w:r w:rsidR="00C5360A" w:rsidRPr="000E4029">
        <w:rPr>
          <w:color w:val="000000"/>
          <w:sz w:val="22"/>
          <w:szCs w:val="22"/>
        </w:rPr>
        <w:t>25</w:t>
      </w:r>
      <w:r w:rsidR="00C5360A" w:rsidRPr="000E4029">
        <w:rPr>
          <w:rFonts w:hint="eastAsia"/>
          <w:color w:val="000000"/>
          <w:sz w:val="22"/>
          <w:szCs w:val="22"/>
        </w:rPr>
        <w:t>。且不同企业结果均显示</w:t>
      </w:r>
      <w:r w:rsidRPr="000E4029">
        <w:rPr>
          <w:rFonts w:hint="eastAsia"/>
          <w:color w:val="000000"/>
          <w:sz w:val="22"/>
          <w:szCs w:val="22"/>
        </w:rPr>
        <w:t>对不同产品有明显区分度，本方法能够达到预期目的。</w:t>
      </w:r>
      <w:r w:rsidR="007B22F2" w:rsidRPr="000E4029">
        <w:rPr>
          <w:rFonts w:hint="eastAsia"/>
        </w:rPr>
        <w:t>从表</w:t>
      </w:r>
      <w:r w:rsidR="007B22F2" w:rsidRPr="000E4029">
        <w:rPr>
          <w:rFonts w:hint="eastAsia"/>
        </w:rPr>
        <w:t xml:space="preserve"> 1</w:t>
      </w:r>
      <w:r w:rsidR="007B22F2" w:rsidRPr="000E4029">
        <w:rPr>
          <w:rFonts w:hint="eastAsia"/>
        </w:rPr>
        <w:t>和表</w:t>
      </w:r>
      <w:r w:rsidR="007B22F2" w:rsidRPr="000E4029">
        <w:rPr>
          <w:rFonts w:hint="eastAsia"/>
        </w:rPr>
        <w:t>3</w:t>
      </w:r>
      <w:r w:rsidR="007B22F2" w:rsidRPr="000E4029">
        <w:rPr>
          <w:rFonts w:hint="eastAsia"/>
        </w:rPr>
        <w:t>中结果可以看出，对于液体洗涤剂</w:t>
      </w:r>
      <w:r w:rsidR="007B22F2" w:rsidRPr="000E4029">
        <w:rPr>
          <w:rFonts w:hint="eastAsia"/>
        </w:rPr>
        <w:t>P</w:t>
      </w:r>
      <w:r w:rsidR="007B22F2" w:rsidRPr="000E4029">
        <w:rPr>
          <w:rFonts w:hint="eastAsia"/>
        </w:rPr>
        <w:t>值小于</w:t>
      </w:r>
      <w:r w:rsidR="007B22F2" w:rsidRPr="000E4029">
        <w:rPr>
          <w:rFonts w:hint="eastAsia"/>
        </w:rPr>
        <w:t>1.0</w:t>
      </w:r>
      <w:r w:rsidR="007B22F2" w:rsidRPr="000E4029">
        <w:rPr>
          <w:rFonts w:hint="eastAsia"/>
        </w:rPr>
        <w:t>的样品占比为</w:t>
      </w:r>
      <w:r w:rsidR="007B22F2" w:rsidRPr="000E4029">
        <w:rPr>
          <w:rFonts w:hint="eastAsia"/>
        </w:rPr>
        <w:t>28.95%</w:t>
      </w:r>
      <w:r w:rsidR="007B22F2" w:rsidRPr="000E4029">
        <w:rPr>
          <w:rFonts w:hint="eastAsia"/>
        </w:rPr>
        <w:t>考</w:t>
      </w:r>
      <w:r w:rsidR="007B22F2" w:rsidRPr="00782ADB">
        <w:rPr>
          <w:rFonts w:hint="eastAsia"/>
        </w:rPr>
        <w:t>虑到标准洗涤剂配方中不含有柔软成分，所以该部分样品不具备柔软效果。在大于</w:t>
      </w:r>
      <w:r w:rsidR="007B22F2" w:rsidRPr="00782ADB">
        <w:rPr>
          <w:rFonts w:hint="eastAsia"/>
        </w:rPr>
        <w:t>1.0</w:t>
      </w:r>
      <w:r w:rsidR="007B22F2" w:rsidRPr="00782ADB">
        <w:rPr>
          <w:rFonts w:hint="eastAsia"/>
        </w:rPr>
        <w:t>的样品中</w:t>
      </w:r>
      <w:r w:rsidR="00782ADB" w:rsidRPr="00782ADB">
        <w:t>1</w:t>
      </w:r>
      <w:r w:rsidR="00782ADB" w:rsidRPr="00782ADB">
        <w:rPr>
          <w:rFonts w:hint="eastAsia"/>
        </w:rPr>
        <w:t>.0</w:t>
      </w:r>
      <w:r w:rsidR="00782ADB">
        <w:rPr>
          <w:rFonts w:hint="eastAsia"/>
        </w:rPr>
        <w:t>≤</w:t>
      </w:r>
      <w:r w:rsidR="00782ADB" w:rsidRPr="00782ADB">
        <w:t>P</w:t>
      </w:r>
      <w:r w:rsidR="00782ADB" w:rsidRPr="00782ADB">
        <w:lastRenderedPageBreak/>
        <w:t>＜</w:t>
      </w:r>
      <w:r w:rsidR="00782ADB" w:rsidRPr="00782ADB">
        <w:rPr>
          <w:rFonts w:hint="eastAsia"/>
        </w:rPr>
        <w:t>1.1</w:t>
      </w:r>
      <w:r w:rsidR="00782ADB" w:rsidRPr="00782ADB">
        <w:rPr>
          <w:rFonts w:hint="eastAsia"/>
        </w:rPr>
        <w:t>的</w:t>
      </w:r>
      <w:r w:rsidR="00782ADB">
        <w:rPr>
          <w:rFonts w:hint="eastAsia"/>
        </w:rPr>
        <w:t>样</w:t>
      </w:r>
      <w:r w:rsidR="00782ADB" w:rsidRPr="00782ADB">
        <w:rPr>
          <w:rFonts w:hint="eastAsia"/>
        </w:rPr>
        <w:t>样品占比为</w:t>
      </w:r>
      <w:r w:rsidR="00782ADB" w:rsidRPr="00782ADB">
        <w:rPr>
          <w:rFonts w:hint="eastAsia"/>
        </w:rPr>
        <w:t>26.32%</w:t>
      </w:r>
      <w:r w:rsidR="00782ADB" w:rsidRPr="00782ADB">
        <w:rPr>
          <w:rFonts w:hint="eastAsia"/>
        </w:rPr>
        <w:t>明显低于大于</w:t>
      </w:r>
      <w:r w:rsidR="00782ADB" w:rsidRPr="00782ADB">
        <w:rPr>
          <w:rFonts w:hint="eastAsia"/>
        </w:rPr>
        <w:t>1.1</w:t>
      </w:r>
      <w:r w:rsidR="00782ADB" w:rsidRPr="00782ADB">
        <w:rPr>
          <w:rFonts w:hint="eastAsia"/>
        </w:rPr>
        <w:t>的样品占比，</w:t>
      </w:r>
      <w:r w:rsidR="00782ADB">
        <w:rPr>
          <w:rFonts w:hint="eastAsia"/>
        </w:rPr>
        <w:t>故选择当</w:t>
      </w:r>
      <w:r w:rsidR="00782ADB">
        <w:rPr>
          <w:rFonts w:hint="eastAsia"/>
        </w:rPr>
        <w:t>P</w:t>
      </w:r>
      <w:r w:rsidR="00782ADB">
        <w:rPr>
          <w:rFonts w:hint="eastAsia"/>
        </w:rPr>
        <w:t>值≥</w:t>
      </w:r>
      <w:r w:rsidR="00782ADB">
        <w:rPr>
          <w:rFonts w:hint="eastAsia"/>
        </w:rPr>
        <w:t>1.1</w:t>
      </w:r>
      <w:r w:rsidR="00782ADB">
        <w:rPr>
          <w:rFonts w:hint="eastAsia"/>
        </w:rPr>
        <w:t>时判定结论为“</w:t>
      </w:r>
      <w:bookmarkStart w:id="1" w:name="_Hlk166833178"/>
      <w:r w:rsidR="00782ADB">
        <w:rPr>
          <w:rFonts w:hint="eastAsia"/>
        </w:rPr>
        <w:t>织物柔软度性能：</w:t>
      </w:r>
      <w:bookmarkEnd w:id="1"/>
      <w:r w:rsidR="00782ADB">
        <w:rPr>
          <w:rFonts w:hint="eastAsia"/>
        </w:rPr>
        <w:t>样品好于标准洗涤剂”</w:t>
      </w:r>
      <w:r w:rsidR="00C5360A">
        <w:rPr>
          <w:rFonts w:hint="eastAsia"/>
        </w:rPr>
        <w:t>，</w:t>
      </w:r>
      <w:r w:rsidR="001202F0">
        <w:rPr>
          <w:rFonts w:hint="eastAsia"/>
        </w:rPr>
        <w:t>这样也能够进一步促进该类产品的创新研发</w:t>
      </w:r>
      <w:r w:rsidR="008A3B58">
        <w:rPr>
          <w:rFonts w:hint="eastAsia"/>
        </w:rPr>
        <w:t>，让消费者切身感受到该类产品的优势从而促进行业的发展</w:t>
      </w:r>
      <w:r w:rsidR="001202F0">
        <w:rPr>
          <w:rFonts w:hint="eastAsia"/>
        </w:rPr>
        <w:t>。</w:t>
      </w:r>
      <w:r w:rsidR="00782ADB">
        <w:rPr>
          <w:rFonts w:hint="eastAsia"/>
        </w:rPr>
        <w:t>表</w:t>
      </w:r>
      <w:r w:rsidR="00782ADB">
        <w:rPr>
          <w:rFonts w:hint="eastAsia"/>
        </w:rPr>
        <w:t>2</w:t>
      </w:r>
      <w:r w:rsidR="00782ADB">
        <w:rPr>
          <w:rFonts w:hint="eastAsia"/>
        </w:rPr>
        <w:t>为测试样品为洗衣粉时的</w:t>
      </w:r>
      <w:r w:rsidR="00782ADB">
        <w:rPr>
          <w:rFonts w:hint="eastAsia"/>
        </w:rPr>
        <w:t>P</w:t>
      </w:r>
      <w:r w:rsidR="00782ADB">
        <w:rPr>
          <w:rFonts w:hint="eastAsia"/>
        </w:rPr>
        <w:t>值，仅有两家企业提供有数据，且均有</w:t>
      </w:r>
      <w:r w:rsidR="00782ADB">
        <w:rPr>
          <w:rFonts w:hint="eastAsia"/>
        </w:rPr>
        <w:t>P</w:t>
      </w:r>
      <w:r w:rsidR="00782ADB">
        <w:rPr>
          <w:rFonts w:hint="eastAsia"/>
        </w:rPr>
        <w:t>值≥</w:t>
      </w:r>
      <w:r w:rsidR="00782ADB">
        <w:rPr>
          <w:rFonts w:hint="eastAsia"/>
        </w:rPr>
        <w:t>1.1</w:t>
      </w:r>
      <w:r w:rsidR="00782ADB">
        <w:rPr>
          <w:rFonts w:hint="eastAsia"/>
        </w:rPr>
        <w:t>的样品，对于粉体洗涤剂判定标准与液体洗涤剂一致。</w:t>
      </w:r>
    </w:p>
    <w:p w14:paraId="05D5FD07" w14:textId="39F3E04A"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四、标准中如果涉及专利，应有明确的知识产权说明</w:t>
      </w:r>
    </w:p>
    <w:p w14:paraId="7D58A126" w14:textId="77777777" w:rsidR="004E5595" w:rsidRDefault="006B2FAE">
      <w:pPr>
        <w:spacing w:line="300" w:lineRule="auto"/>
        <w:ind w:firstLineChars="200" w:firstLine="420"/>
      </w:pPr>
      <w:r>
        <w:rPr>
          <w:rFonts w:hint="eastAsia"/>
        </w:rPr>
        <w:t>未涉及专利等知识产权问题。</w:t>
      </w:r>
    </w:p>
    <w:p w14:paraId="4C2B2411"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五、产业化情况、推广应用论证和预期达到的经济效果等情况</w:t>
      </w:r>
    </w:p>
    <w:p w14:paraId="2E13845B" w14:textId="77777777" w:rsidR="004E5595" w:rsidRDefault="00B44D6C">
      <w:pPr>
        <w:spacing w:line="300" w:lineRule="auto"/>
        <w:ind w:firstLine="420"/>
      </w:pPr>
      <w:r>
        <w:rPr>
          <w:rFonts w:hint="eastAsia"/>
        </w:rPr>
        <w:t>本标准实施后，可以建立一个公正、统一的产品质量评价方法</w:t>
      </w:r>
      <w:r w:rsidR="006B2FAE">
        <w:rPr>
          <w:rFonts w:hint="eastAsia"/>
        </w:rPr>
        <w:t>，</w:t>
      </w:r>
      <w:r w:rsidRPr="00B44D6C">
        <w:rPr>
          <w:rFonts w:hint="eastAsia"/>
        </w:rPr>
        <w:t>对于提升产品质量、保护消费者权益、促进公平竞争、推动技术创新、以及促进行业健康发展等方面都具有重要意义。</w:t>
      </w:r>
    </w:p>
    <w:p w14:paraId="3DC96B47"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六、采用国际标准和国外先进标准情况</w:t>
      </w:r>
    </w:p>
    <w:p w14:paraId="732562EC" w14:textId="77777777" w:rsidR="004E5595" w:rsidRDefault="006B2FAE">
      <w:pPr>
        <w:spacing w:line="300" w:lineRule="auto"/>
        <w:ind w:firstLineChars="200" w:firstLine="420"/>
      </w:pPr>
      <w:r>
        <w:rPr>
          <w:rFonts w:hint="eastAsia"/>
        </w:rPr>
        <w:t>目前没有相关国际标准。</w:t>
      </w:r>
    </w:p>
    <w:p w14:paraId="7C50F9A8"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七</w:t>
      </w:r>
      <w:r>
        <w:rPr>
          <w:rFonts w:ascii="宋体" w:hAnsi="宋体"/>
          <w:b/>
          <w:szCs w:val="21"/>
        </w:rPr>
        <w:t>、</w:t>
      </w:r>
      <w:r>
        <w:rPr>
          <w:rFonts w:ascii="宋体" w:hAnsi="宋体" w:hint="eastAsia"/>
          <w:b/>
          <w:szCs w:val="21"/>
        </w:rPr>
        <w:t>与现行相关法律、法规、规章及相关标准，特别是强制性标准的协调性</w:t>
      </w:r>
    </w:p>
    <w:p w14:paraId="4986A109" w14:textId="77777777" w:rsidR="004E5595" w:rsidRDefault="006B2FAE">
      <w:pPr>
        <w:spacing w:line="300" w:lineRule="auto"/>
        <w:ind w:firstLineChars="200" w:firstLine="428"/>
        <w:rPr>
          <w:rFonts w:ascii="宋体" w:hAnsi="宋体" w:cs="宋体" w:hint="eastAsia"/>
          <w:spacing w:val="2"/>
        </w:rPr>
      </w:pPr>
      <w:r>
        <w:rPr>
          <w:rFonts w:ascii="宋体" w:hAnsi="宋体" w:cs="宋体" w:hint="eastAsia"/>
          <w:spacing w:val="2"/>
        </w:rPr>
        <w:t>本专业领域的标准体系框架如图。</w:t>
      </w:r>
    </w:p>
    <w:p w14:paraId="4CDCAB9D" w14:textId="77777777" w:rsidR="004E5595" w:rsidRDefault="006B2FAE">
      <w:pPr>
        <w:spacing w:line="300" w:lineRule="auto"/>
        <w:ind w:firstLineChars="200" w:firstLine="428"/>
        <w:rPr>
          <w:rFonts w:ascii="宋体" w:hAnsi="宋体" w:cs="宋体" w:hint="eastAsia"/>
          <w:spacing w:val="2"/>
        </w:rPr>
      </w:pPr>
      <w:r>
        <w:rPr>
          <w:rFonts w:ascii="宋体" w:hAnsi="宋体" w:cs="宋体" w:hint="eastAsia"/>
          <w:spacing w:val="2"/>
        </w:rPr>
        <w:t>本标准属于标准体系中05日用化学制品－07清洁卫生用品－01家庭及个人用洗涤剂－</w:t>
      </w:r>
      <w:r w:rsidR="00B44D6C">
        <w:rPr>
          <w:rFonts w:ascii="宋体" w:hAnsi="宋体" w:cs="宋体" w:hint="eastAsia"/>
          <w:spacing w:val="2"/>
        </w:rPr>
        <w:t>02织物</w:t>
      </w:r>
      <w:r>
        <w:rPr>
          <w:rFonts w:ascii="宋体" w:hAnsi="宋体" w:cs="宋体" w:hint="eastAsia"/>
          <w:spacing w:val="2"/>
        </w:rPr>
        <w:t>洗涤剂。</w:t>
      </w:r>
    </w:p>
    <w:p w14:paraId="48B07B9A" w14:textId="77777777" w:rsidR="004E5595" w:rsidRDefault="006B2FAE">
      <w:pPr>
        <w:spacing w:line="300" w:lineRule="auto"/>
        <w:ind w:firstLineChars="200" w:firstLine="428"/>
        <w:rPr>
          <w:rFonts w:ascii="宋体" w:hAnsi="宋体" w:cs="宋体" w:hint="eastAsia"/>
          <w:spacing w:val="2"/>
        </w:rPr>
      </w:pPr>
      <w:r>
        <w:rPr>
          <w:rFonts w:ascii="宋体" w:hAnsi="宋体" w:cs="宋体" w:hint="eastAsia"/>
          <w:spacing w:val="2"/>
        </w:rPr>
        <w:t>本标准与现行相关法律、法规、规章及相关标准协调一致。</w:t>
      </w:r>
    </w:p>
    <w:p w14:paraId="3582AD6B" w14:textId="77777777" w:rsidR="004E5595" w:rsidRDefault="004E5595">
      <w:pPr>
        <w:adjustRightInd w:val="0"/>
        <w:snapToGrid w:val="0"/>
        <w:spacing w:line="300" w:lineRule="auto"/>
        <w:jc w:val="left"/>
        <w:rPr>
          <w:rFonts w:ascii="宋体" w:hAnsi="宋体" w:hint="eastAsia"/>
          <w:kern w:val="0"/>
          <w:szCs w:val="21"/>
        </w:rPr>
      </w:pPr>
    </w:p>
    <w:p w14:paraId="7143BFFA" w14:textId="77777777" w:rsidR="004E5595" w:rsidRDefault="006B2FAE">
      <w:pPr>
        <w:adjustRightInd w:val="0"/>
        <w:snapToGrid w:val="0"/>
        <w:spacing w:line="300" w:lineRule="auto"/>
        <w:ind w:firstLineChars="200" w:firstLine="420"/>
        <w:jc w:val="center"/>
        <w:rPr>
          <w:rFonts w:ascii="宋体" w:hAnsi="宋体" w:hint="eastAsia"/>
          <w:kern w:val="0"/>
          <w:szCs w:val="21"/>
        </w:rPr>
      </w:pPr>
      <w:r>
        <w:rPr>
          <w:rFonts w:ascii="宋体" w:hAnsi="宋体"/>
          <w:noProof/>
        </w:rPr>
        <w:drawing>
          <wp:inline distT="0" distB="0" distL="114300" distR="114300" wp14:anchorId="6B7F2512" wp14:editId="07BE1D3A">
            <wp:extent cx="4133215" cy="2987040"/>
            <wp:effectExtent l="0" t="0" r="6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33215" cy="2987040"/>
                    </a:xfrm>
                    <a:prstGeom prst="rect">
                      <a:avLst/>
                    </a:prstGeom>
                    <a:noFill/>
                    <a:ln>
                      <a:noFill/>
                    </a:ln>
                  </pic:spPr>
                </pic:pic>
              </a:graphicData>
            </a:graphic>
          </wp:inline>
        </w:drawing>
      </w:r>
    </w:p>
    <w:p w14:paraId="4F28DF6B"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八、重大分歧意见的处理经过和依据</w:t>
      </w:r>
    </w:p>
    <w:p w14:paraId="6E0FE09D" w14:textId="77777777" w:rsidR="004E5595" w:rsidRDefault="006B2FAE">
      <w:pPr>
        <w:adjustRightInd w:val="0"/>
        <w:snapToGrid w:val="0"/>
        <w:spacing w:line="300" w:lineRule="auto"/>
        <w:ind w:firstLineChars="200" w:firstLine="420"/>
        <w:jc w:val="left"/>
      </w:pPr>
      <w:r>
        <w:rPr>
          <w:rFonts w:hint="eastAsia"/>
        </w:rPr>
        <w:t>无重大分歧意见。</w:t>
      </w:r>
    </w:p>
    <w:p w14:paraId="7228D195"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lastRenderedPageBreak/>
        <w:t>九、标准性质的建议说明</w:t>
      </w:r>
    </w:p>
    <w:p w14:paraId="22FD265C" w14:textId="77777777" w:rsidR="004E5595" w:rsidRDefault="006B2FAE">
      <w:pPr>
        <w:adjustRightInd w:val="0"/>
        <w:snapToGrid w:val="0"/>
        <w:spacing w:line="300" w:lineRule="auto"/>
        <w:ind w:firstLineChars="200" w:firstLine="420"/>
        <w:jc w:val="left"/>
      </w:pPr>
      <w:r>
        <w:rPr>
          <w:rFonts w:hint="eastAsia"/>
        </w:rPr>
        <w:t>标准性质是</w:t>
      </w:r>
      <w:r w:rsidR="00B44D6C">
        <w:rPr>
          <w:rFonts w:hint="eastAsia"/>
        </w:rPr>
        <w:t>行业</w:t>
      </w:r>
      <w:r>
        <w:rPr>
          <w:rFonts w:hint="eastAsia"/>
        </w:rPr>
        <w:t>推荐性标准。</w:t>
      </w:r>
    </w:p>
    <w:p w14:paraId="64B55A2E"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十、贯彻标准的要求和措施建议</w:t>
      </w:r>
    </w:p>
    <w:p w14:paraId="1C5190D9" w14:textId="77777777" w:rsidR="004E5595" w:rsidRDefault="006B2FAE">
      <w:pPr>
        <w:adjustRightInd w:val="0"/>
        <w:snapToGrid w:val="0"/>
        <w:spacing w:line="300" w:lineRule="auto"/>
        <w:ind w:firstLineChars="200" w:firstLine="420"/>
        <w:jc w:val="left"/>
      </w:pPr>
      <w:r>
        <w:rPr>
          <w:rFonts w:hint="eastAsia"/>
        </w:rPr>
        <w:t>建议本标准批准发布</w:t>
      </w:r>
      <w:r>
        <w:rPr>
          <w:rFonts w:hint="eastAsia"/>
        </w:rPr>
        <w:t>6</w:t>
      </w:r>
      <w:r>
        <w:rPr>
          <w:rFonts w:hint="eastAsia"/>
        </w:rPr>
        <w:t>个月后实施。</w:t>
      </w:r>
    </w:p>
    <w:p w14:paraId="002E8B29"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十一、废止现行相关标准的建议</w:t>
      </w:r>
    </w:p>
    <w:p w14:paraId="149D4B76" w14:textId="77777777" w:rsidR="004E5595" w:rsidRDefault="006B2FAE">
      <w:pPr>
        <w:adjustRightInd w:val="0"/>
        <w:snapToGrid w:val="0"/>
        <w:spacing w:line="300" w:lineRule="auto"/>
        <w:ind w:firstLineChars="200" w:firstLine="420"/>
        <w:jc w:val="left"/>
      </w:pPr>
      <w:r>
        <w:rPr>
          <w:rFonts w:hint="eastAsia"/>
        </w:rPr>
        <w:t>无。</w:t>
      </w:r>
    </w:p>
    <w:p w14:paraId="71649DBF" w14:textId="77777777" w:rsidR="004E5595" w:rsidRDefault="006B2FAE">
      <w:pPr>
        <w:spacing w:beforeLines="50" w:before="156" w:afterLines="50" w:after="156" w:line="300" w:lineRule="auto"/>
        <w:rPr>
          <w:rFonts w:ascii="宋体" w:hAnsi="宋体" w:hint="eastAsia"/>
          <w:b/>
          <w:szCs w:val="21"/>
        </w:rPr>
      </w:pPr>
      <w:r>
        <w:rPr>
          <w:rFonts w:ascii="宋体" w:hAnsi="宋体" w:hint="eastAsia"/>
          <w:b/>
          <w:szCs w:val="21"/>
        </w:rPr>
        <w:t>十二、其它应予说明的事项</w:t>
      </w:r>
    </w:p>
    <w:p w14:paraId="3C049337" w14:textId="1C33728D" w:rsidR="004E5595" w:rsidRDefault="006B2FAE">
      <w:pPr>
        <w:adjustRightInd w:val="0"/>
        <w:snapToGrid w:val="0"/>
        <w:spacing w:line="300" w:lineRule="auto"/>
        <w:ind w:firstLineChars="200" w:firstLine="420"/>
        <w:jc w:val="left"/>
        <w:rPr>
          <w:rFonts w:ascii="宋体" w:hAnsi="宋体" w:hint="eastAsia"/>
          <w:szCs w:val="21"/>
        </w:rPr>
      </w:pPr>
      <w:r>
        <w:rPr>
          <w:rFonts w:ascii="宋体" w:hAnsi="宋体" w:hint="eastAsia"/>
          <w:szCs w:val="21"/>
        </w:rPr>
        <w:t>无</w:t>
      </w:r>
      <w:r w:rsidR="000E4029">
        <w:rPr>
          <w:rFonts w:ascii="宋体" w:hAnsi="宋体" w:hint="eastAsia"/>
          <w:szCs w:val="21"/>
        </w:rPr>
        <w:t>。</w:t>
      </w:r>
    </w:p>
    <w:sectPr w:rsidR="004E5595">
      <w:footerReference w:type="default" r:id="rId9"/>
      <w:pgSz w:w="11906" w:h="16838"/>
      <w:pgMar w:top="1440" w:right="1106"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0E1D0" w14:textId="77777777" w:rsidR="009D1AC2" w:rsidRDefault="009D1AC2">
      <w:r>
        <w:separator/>
      </w:r>
    </w:p>
  </w:endnote>
  <w:endnote w:type="continuationSeparator" w:id="0">
    <w:p w14:paraId="1786BE41" w14:textId="77777777" w:rsidR="009D1AC2" w:rsidRDefault="009D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48010"/>
    </w:sdtPr>
    <w:sdtContent>
      <w:p w14:paraId="3DEA0E3B" w14:textId="77777777" w:rsidR="004E5595" w:rsidRDefault="006B2FAE">
        <w:pPr>
          <w:jc w:val="center"/>
        </w:pPr>
        <w:r>
          <w:fldChar w:fldCharType="begin"/>
        </w:r>
        <w:r>
          <w:instrText xml:space="preserve"> PAGE   \* MERGEFORMAT </w:instrText>
        </w:r>
        <w:r>
          <w:fldChar w:fldCharType="separate"/>
        </w:r>
        <w:r w:rsidR="003E3464" w:rsidRPr="003E3464">
          <w:rPr>
            <w:noProof/>
            <w:lang w:val="zh-CN"/>
          </w:rPr>
          <w:t>5</w:t>
        </w:r>
        <w:r>
          <w:rPr>
            <w:lang w:val="zh-CN"/>
          </w:rPr>
          <w:fldChar w:fldCharType="end"/>
        </w:r>
      </w:p>
    </w:sdtContent>
  </w:sdt>
  <w:p w14:paraId="5730D535" w14:textId="77777777" w:rsidR="004E5595" w:rsidRDefault="004E55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9FA40" w14:textId="77777777" w:rsidR="009D1AC2" w:rsidRDefault="009D1AC2">
      <w:r>
        <w:separator/>
      </w:r>
    </w:p>
  </w:footnote>
  <w:footnote w:type="continuationSeparator" w:id="0">
    <w:p w14:paraId="3F004605" w14:textId="77777777" w:rsidR="009D1AC2" w:rsidRDefault="009D1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4114DB4"/>
    <w:multiLevelType w:val="singleLevel"/>
    <w:tmpl w:val="F4114DB4"/>
    <w:lvl w:ilvl="0">
      <w:start w:val="3"/>
      <w:numFmt w:val="chineseCounting"/>
      <w:suff w:val="nothing"/>
      <w:lvlText w:val="%1、"/>
      <w:lvlJc w:val="left"/>
      <w:rPr>
        <w:rFonts w:hint="eastAsia"/>
      </w:rPr>
    </w:lvl>
  </w:abstractNum>
  <w:abstractNum w:abstractNumId="1" w15:restartNumberingAfterBreak="0">
    <w:nsid w:val="24D23ABE"/>
    <w:multiLevelType w:val="multilevel"/>
    <w:tmpl w:val="24D23ABE"/>
    <w:lvl w:ilvl="0">
      <w:start w:val="1"/>
      <w:numFmt w:val="lowerLetter"/>
      <w:lvlText w:val="%1."/>
      <w:lvlJc w:val="left"/>
      <w:pPr>
        <w:ind w:left="840" w:hanging="420"/>
      </w:pPr>
      <w:rPr>
        <w:rFonts w:hint="eastAsia"/>
      </w:rPr>
    </w:lvl>
    <w:lvl w:ilvl="1">
      <w:start w:val="1"/>
      <w:numFmt w:val="lowerLetter"/>
      <w:lvlText w:val="%2)"/>
      <w:lvlJc w:val="left"/>
      <w:pPr>
        <w:ind w:left="1271" w:hanging="420"/>
      </w:pPr>
      <w:rPr>
        <w:rFonts w:ascii="Times New Roman" w:hAnsi="Times New Roman" w:cs="Times New Roman"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21730AE"/>
    <w:multiLevelType w:val="multilevel"/>
    <w:tmpl w:val="421730AE"/>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9975DC2"/>
    <w:multiLevelType w:val="singleLevel"/>
    <w:tmpl w:val="49975DC2"/>
    <w:lvl w:ilvl="0">
      <w:start w:val="1"/>
      <w:numFmt w:val="bullet"/>
      <w:pStyle w:val="BulletText1"/>
      <w:lvlText w:val=""/>
      <w:lvlJc w:val="left"/>
      <w:pPr>
        <w:tabs>
          <w:tab w:val="left" w:pos="360"/>
        </w:tabs>
        <w:ind w:left="193" w:hanging="193"/>
      </w:pPr>
      <w:rPr>
        <w:rFonts w:ascii="Symbol" w:hAnsi="Symbol" w:hint="default"/>
      </w:rPr>
    </w:lvl>
  </w:abstractNum>
  <w:abstractNum w:abstractNumId="4" w15:restartNumberingAfterBreak="0">
    <w:nsid w:val="5F725809"/>
    <w:multiLevelType w:val="multilevel"/>
    <w:tmpl w:val="5F725809"/>
    <w:lvl w:ilvl="0">
      <w:start w:val="1"/>
      <w:numFmt w:val="decimal"/>
      <w:lvlText w:val="%1"/>
      <w:lvlJc w:val="left"/>
      <w:pPr>
        <w:ind w:left="1495" w:hanging="360"/>
      </w:pPr>
      <w:rPr>
        <w:rFonts w:hint="eastAsia"/>
        <w:sz w:val="21"/>
        <w:szCs w:val="21"/>
      </w:rPr>
    </w:lvl>
    <w:lvl w:ilvl="1">
      <w:start w:val="5"/>
      <w:numFmt w:val="decimal"/>
      <w:isLgl/>
      <w:lvlText w:val="%1.%2"/>
      <w:lvlJc w:val="left"/>
      <w:pPr>
        <w:ind w:left="714" w:hanging="43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659544B4"/>
    <w:multiLevelType w:val="multilevel"/>
    <w:tmpl w:val="659544B4"/>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7D68559E"/>
    <w:multiLevelType w:val="multilevel"/>
    <w:tmpl w:val="7D68559E"/>
    <w:lvl w:ilvl="0">
      <w:start w:val="1"/>
      <w:numFmt w:val="decimal"/>
      <w:lvlText w:val="7.%1"/>
      <w:lvlJc w:val="left"/>
      <w:pPr>
        <w:ind w:left="420" w:hanging="420"/>
      </w:pPr>
      <w:rPr>
        <w:rFonts w:hint="eastAsia"/>
      </w:rPr>
    </w:lvl>
    <w:lvl w:ilvl="1">
      <w:start w:val="1"/>
      <w:numFmt w:val="lowerLetter"/>
      <w:lvlText w:val="%2)"/>
      <w:lvlJc w:val="left"/>
      <w:pPr>
        <w:ind w:left="1116" w:hanging="696"/>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33240012">
    <w:abstractNumId w:val="3"/>
  </w:num>
  <w:num w:numId="2" w16cid:durableId="820274469">
    <w:abstractNumId w:val="6"/>
  </w:num>
  <w:num w:numId="3" w16cid:durableId="935164278">
    <w:abstractNumId w:val="0"/>
  </w:num>
  <w:num w:numId="4" w16cid:durableId="912010049">
    <w:abstractNumId w:val="5"/>
  </w:num>
  <w:num w:numId="5" w16cid:durableId="247738657">
    <w:abstractNumId w:val="6"/>
  </w:num>
  <w:num w:numId="6" w16cid:durableId="2002000416">
    <w:abstractNumId w:val="4"/>
  </w:num>
  <w:num w:numId="7" w16cid:durableId="75787595">
    <w:abstractNumId w:val="7"/>
  </w:num>
  <w:num w:numId="8" w16cid:durableId="2131975661">
    <w:abstractNumId w:val="1"/>
  </w:num>
  <w:num w:numId="9" w16cid:durableId="524095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F61602"/>
    <w:rsid w:val="000010BC"/>
    <w:rsid w:val="0000214F"/>
    <w:rsid w:val="00002375"/>
    <w:rsid w:val="00002682"/>
    <w:rsid w:val="00013D3E"/>
    <w:rsid w:val="00015F8D"/>
    <w:rsid w:val="0001623F"/>
    <w:rsid w:val="000163E4"/>
    <w:rsid w:val="000246EA"/>
    <w:rsid w:val="00030847"/>
    <w:rsid w:val="000310E6"/>
    <w:rsid w:val="00031114"/>
    <w:rsid w:val="0003122C"/>
    <w:rsid w:val="000338F8"/>
    <w:rsid w:val="00041DD2"/>
    <w:rsid w:val="00044A5D"/>
    <w:rsid w:val="00051308"/>
    <w:rsid w:val="00052DCD"/>
    <w:rsid w:val="000555E0"/>
    <w:rsid w:val="00063973"/>
    <w:rsid w:val="00067D29"/>
    <w:rsid w:val="00081A85"/>
    <w:rsid w:val="00083150"/>
    <w:rsid w:val="00083A32"/>
    <w:rsid w:val="00086606"/>
    <w:rsid w:val="0009797C"/>
    <w:rsid w:val="000B3A1C"/>
    <w:rsid w:val="000B5742"/>
    <w:rsid w:val="000C06BF"/>
    <w:rsid w:val="000C3601"/>
    <w:rsid w:val="000D1A26"/>
    <w:rsid w:val="000D3C9D"/>
    <w:rsid w:val="000D61EA"/>
    <w:rsid w:val="000D6B77"/>
    <w:rsid w:val="000E4029"/>
    <w:rsid w:val="000F09D2"/>
    <w:rsid w:val="000F165E"/>
    <w:rsid w:val="000F6493"/>
    <w:rsid w:val="000F6A02"/>
    <w:rsid w:val="001110BD"/>
    <w:rsid w:val="00113C78"/>
    <w:rsid w:val="00115DEC"/>
    <w:rsid w:val="00115EB3"/>
    <w:rsid w:val="001202F0"/>
    <w:rsid w:val="00120B1D"/>
    <w:rsid w:val="00121E49"/>
    <w:rsid w:val="00122515"/>
    <w:rsid w:val="00122F38"/>
    <w:rsid w:val="00132832"/>
    <w:rsid w:val="00134248"/>
    <w:rsid w:val="0014640F"/>
    <w:rsid w:val="00151BD0"/>
    <w:rsid w:val="00153D43"/>
    <w:rsid w:val="00161BEF"/>
    <w:rsid w:val="0016371B"/>
    <w:rsid w:val="001656FD"/>
    <w:rsid w:val="00170495"/>
    <w:rsid w:val="001756CA"/>
    <w:rsid w:val="001759DD"/>
    <w:rsid w:val="00180C3A"/>
    <w:rsid w:val="00184190"/>
    <w:rsid w:val="00185BCC"/>
    <w:rsid w:val="00192D82"/>
    <w:rsid w:val="001940B9"/>
    <w:rsid w:val="001942AA"/>
    <w:rsid w:val="00194E2C"/>
    <w:rsid w:val="0019561F"/>
    <w:rsid w:val="001957EE"/>
    <w:rsid w:val="00195FAB"/>
    <w:rsid w:val="001A08AA"/>
    <w:rsid w:val="001A5C63"/>
    <w:rsid w:val="001B019A"/>
    <w:rsid w:val="001B08E9"/>
    <w:rsid w:val="001B2047"/>
    <w:rsid w:val="001B7036"/>
    <w:rsid w:val="001D1646"/>
    <w:rsid w:val="001D228A"/>
    <w:rsid w:val="001E19B7"/>
    <w:rsid w:val="001E76C2"/>
    <w:rsid w:val="001F0861"/>
    <w:rsid w:val="001F6A15"/>
    <w:rsid w:val="001F7D04"/>
    <w:rsid w:val="00200C6E"/>
    <w:rsid w:val="00204638"/>
    <w:rsid w:val="00204B98"/>
    <w:rsid w:val="0020649C"/>
    <w:rsid w:val="00207732"/>
    <w:rsid w:val="0021041A"/>
    <w:rsid w:val="00212EE3"/>
    <w:rsid w:val="00213089"/>
    <w:rsid w:val="00215BB6"/>
    <w:rsid w:val="00223763"/>
    <w:rsid w:val="00227F5C"/>
    <w:rsid w:val="00232658"/>
    <w:rsid w:val="00233F65"/>
    <w:rsid w:val="00241577"/>
    <w:rsid w:val="00242ABE"/>
    <w:rsid w:val="002461B2"/>
    <w:rsid w:val="00254D5F"/>
    <w:rsid w:val="002554FC"/>
    <w:rsid w:val="0025637D"/>
    <w:rsid w:val="002615C7"/>
    <w:rsid w:val="00261B1F"/>
    <w:rsid w:val="00265E98"/>
    <w:rsid w:val="0026713D"/>
    <w:rsid w:val="002716B1"/>
    <w:rsid w:val="002768DF"/>
    <w:rsid w:val="0028689B"/>
    <w:rsid w:val="002A223B"/>
    <w:rsid w:val="002A2B1B"/>
    <w:rsid w:val="002A6A3F"/>
    <w:rsid w:val="002B15AA"/>
    <w:rsid w:val="002B2289"/>
    <w:rsid w:val="002B2562"/>
    <w:rsid w:val="002B28DC"/>
    <w:rsid w:val="002C1FEF"/>
    <w:rsid w:val="002C3214"/>
    <w:rsid w:val="002C4CA0"/>
    <w:rsid w:val="002D04CC"/>
    <w:rsid w:val="002E12A5"/>
    <w:rsid w:val="002E130D"/>
    <w:rsid w:val="002E52A0"/>
    <w:rsid w:val="002E65ED"/>
    <w:rsid w:val="002E7E44"/>
    <w:rsid w:val="002F3117"/>
    <w:rsid w:val="002F34A7"/>
    <w:rsid w:val="002F64FD"/>
    <w:rsid w:val="002F7A54"/>
    <w:rsid w:val="003104D1"/>
    <w:rsid w:val="00310506"/>
    <w:rsid w:val="003122B6"/>
    <w:rsid w:val="00314F3F"/>
    <w:rsid w:val="00315A00"/>
    <w:rsid w:val="00330102"/>
    <w:rsid w:val="00333A88"/>
    <w:rsid w:val="00336405"/>
    <w:rsid w:val="003477C5"/>
    <w:rsid w:val="0035180D"/>
    <w:rsid w:val="00355302"/>
    <w:rsid w:val="003602F3"/>
    <w:rsid w:val="00360680"/>
    <w:rsid w:val="0036239C"/>
    <w:rsid w:val="00363C1B"/>
    <w:rsid w:val="00371544"/>
    <w:rsid w:val="00372908"/>
    <w:rsid w:val="00374935"/>
    <w:rsid w:val="0037498B"/>
    <w:rsid w:val="003875BD"/>
    <w:rsid w:val="00387C21"/>
    <w:rsid w:val="00397A78"/>
    <w:rsid w:val="003B1A08"/>
    <w:rsid w:val="003C22B0"/>
    <w:rsid w:val="003C5492"/>
    <w:rsid w:val="003C78AE"/>
    <w:rsid w:val="003D24FC"/>
    <w:rsid w:val="003D3441"/>
    <w:rsid w:val="003D4331"/>
    <w:rsid w:val="003D6A05"/>
    <w:rsid w:val="003E3464"/>
    <w:rsid w:val="003E530C"/>
    <w:rsid w:val="003E5346"/>
    <w:rsid w:val="003E6462"/>
    <w:rsid w:val="003E659D"/>
    <w:rsid w:val="003F012C"/>
    <w:rsid w:val="003F0F7A"/>
    <w:rsid w:val="003F683E"/>
    <w:rsid w:val="00400686"/>
    <w:rsid w:val="0040207E"/>
    <w:rsid w:val="00406AA9"/>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53F7"/>
    <w:rsid w:val="004A640D"/>
    <w:rsid w:val="004A646D"/>
    <w:rsid w:val="004B0534"/>
    <w:rsid w:val="004B1869"/>
    <w:rsid w:val="004C35CC"/>
    <w:rsid w:val="004D1555"/>
    <w:rsid w:val="004D2997"/>
    <w:rsid w:val="004D5C42"/>
    <w:rsid w:val="004D6527"/>
    <w:rsid w:val="004E4151"/>
    <w:rsid w:val="004E5595"/>
    <w:rsid w:val="00501BE9"/>
    <w:rsid w:val="005026A5"/>
    <w:rsid w:val="0050305D"/>
    <w:rsid w:val="005049B7"/>
    <w:rsid w:val="005112B6"/>
    <w:rsid w:val="00512031"/>
    <w:rsid w:val="0052052C"/>
    <w:rsid w:val="005214B2"/>
    <w:rsid w:val="00535F2A"/>
    <w:rsid w:val="00536A9D"/>
    <w:rsid w:val="00540F03"/>
    <w:rsid w:val="00545265"/>
    <w:rsid w:val="00562EFC"/>
    <w:rsid w:val="00565B57"/>
    <w:rsid w:val="005730B2"/>
    <w:rsid w:val="00576316"/>
    <w:rsid w:val="0058379F"/>
    <w:rsid w:val="00591CD5"/>
    <w:rsid w:val="00594F28"/>
    <w:rsid w:val="00595F5D"/>
    <w:rsid w:val="005B00BB"/>
    <w:rsid w:val="005B52D6"/>
    <w:rsid w:val="005B5843"/>
    <w:rsid w:val="005B5DB8"/>
    <w:rsid w:val="005C406A"/>
    <w:rsid w:val="005D0B9A"/>
    <w:rsid w:val="005D2380"/>
    <w:rsid w:val="005D560B"/>
    <w:rsid w:val="005E543B"/>
    <w:rsid w:val="005E6823"/>
    <w:rsid w:val="005F6242"/>
    <w:rsid w:val="005F7F7E"/>
    <w:rsid w:val="006003EE"/>
    <w:rsid w:val="006029CF"/>
    <w:rsid w:val="006135D8"/>
    <w:rsid w:val="00620480"/>
    <w:rsid w:val="00620B97"/>
    <w:rsid w:val="006236C8"/>
    <w:rsid w:val="006250F1"/>
    <w:rsid w:val="006267AB"/>
    <w:rsid w:val="00627CDE"/>
    <w:rsid w:val="00630528"/>
    <w:rsid w:val="00631126"/>
    <w:rsid w:val="00635B61"/>
    <w:rsid w:val="00645F15"/>
    <w:rsid w:val="00647324"/>
    <w:rsid w:val="0064795D"/>
    <w:rsid w:val="006519B9"/>
    <w:rsid w:val="00652CC3"/>
    <w:rsid w:val="00655276"/>
    <w:rsid w:val="00655F18"/>
    <w:rsid w:val="0066616E"/>
    <w:rsid w:val="00667654"/>
    <w:rsid w:val="00672FE8"/>
    <w:rsid w:val="00673394"/>
    <w:rsid w:val="006746C7"/>
    <w:rsid w:val="006A3AA2"/>
    <w:rsid w:val="006A7514"/>
    <w:rsid w:val="006A7B49"/>
    <w:rsid w:val="006A7D42"/>
    <w:rsid w:val="006B2FAE"/>
    <w:rsid w:val="006B30D5"/>
    <w:rsid w:val="006B360B"/>
    <w:rsid w:val="006B3DB8"/>
    <w:rsid w:val="006C351A"/>
    <w:rsid w:val="006D08BA"/>
    <w:rsid w:val="006D2A70"/>
    <w:rsid w:val="006D38AC"/>
    <w:rsid w:val="006D52BC"/>
    <w:rsid w:val="006E202A"/>
    <w:rsid w:val="006E3559"/>
    <w:rsid w:val="006E4DC5"/>
    <w:rsid w:val="006E6210"/>
    <w:rsid w:val="006E6C42"/>
    <w:rsid w:val="006F0FCD"/>
    <w:rsid w:val="006F53EB"/>
    <w:rsid w:val="00715BA4"/>
    <w:rsid w:val="00717ADA"/>
    <w:rsid w:val="00732B98"/>
    <w:rsid w:val="00732C30"/>
    <w:rsid w:val="007337E7"/>
    <w:rsid w:val="00741201"/>
    <w:rsid w:val="007427A3"/>
    <w:rsid w:val="007473C8"/>
    <w:rsid w:val="007500CA"/>
    <w:rsid w:val="00751BF2"/>
    <w:rsid w:val="00752622"/>
    <w:rsid w:val="00752A3E"/>
    <w:rsid w:val="00757DA3"/>
    <w:rsid w:val="00762B5D"/>
    <w:rsid w:val="0077134C"/>
    <w:rsid w:val="00774BF1"/>
    <w:rsid w:val="0077734C"/>
    <w:rsid w:val="007801DB"/>
    <w:rsid w:val="00780223"/>
    <w:rsid w:val="00782ADB"/>
    <w:rsid w:val="00786348"/>
    <w:rsid w:val="007906BF"/>
    <w:rsid w:val="00790D58"/>
    <w:rsid w:val="00793BE6"/>
    <w:rsid w:val="00794BFF"/>
    <w:rsid w:val="007A1C78"/>
    <w:rsid w:val="007A4158"/>
    <w:rsid w:val="007B12A6"/>
    <w:rsid w:val="007B22F2"/>
    <w:rsid w:val="007B51A8"/>
    <w:rsid w:val="007C5B23"/>
    <w:rsid w:val="007C6214"/>
    <w:rsid w:val="007D170D"/>
    <w:rsid w:val="007D33E1"/>
    <w:rsid w:val="007E08B1"/>
    <w:rsid w:val="007E2570"/>
    <w:rsid w:val="007E6775"/>
    <w:rsid w:val="007F1EC7"/>
    <w:rsid w:val="007F36A4"/>
    <w:rsid w:val="007F3E47"/>
    <w:rsid w:val="007F7605"/>
    <w:rsid w:val="008060A4"/>
    <w:rsid w:val="00812F0B"/>
    <w:rsid w:val="00825DF0"/>
    <w:rsid w:val="00836285"/>
    <w:rsid w:val="0083789C"/>
    <w:rsid w:val="00846B28"/>
    <w:rsid w:val="00850D40"/>
    <w:rsid w:val="00854545"/>
    <w:rsid w:val="00855843"/>
    <w:rsid w:val="00855EBE"/>
    <w:rsid w:val="008638FD"/>
    <w:rsid w:val="00864A69"/>
    <w:rsid w:val="008655F1"/>
    <w:rsid w:val="00866C8B"/>
    <w:rsid w:val="008707AD"/>
    <w:rsid w:val="0087548A"/>
    <w:rsid w:val="00875804"/>
    <w:rsid w:val="0088085B"/>
    <w:rsid w:val="0088218B"/>
    <w:rsid w:val="00886A63"/>
    <w:rsid w:val="00892D78"/>
    <w:rsid w:val="008938A8"/>
    <w:rsid w:val="00893C06"/>
    <w:rsid w:val="00896937"/>
    <w:rsid w:val="008A216A"/>
    <w:rsid w:val="008A2323"/>
    <w:rsid w:val="008A27D7"/>
    <w:rsid w:val="008A2D6C"/>
    <w:rsid w:val="008A3760"/>
    <w:rsid w:val="008A3B58"/>
    <w:rsid w:val="008A76F3"/>
    <w:rsid w:val="008B2B88"/>
    <w:rsid w:val="008B4622"/>
    <w:rsid w:val="008B49B7"/>
    <w:rsid w:val="008B5206"/>
    <w:rsid w:val="008C1713"/>
    <w:rsid w:val="008C5A5D"/>
    <w:rsid w:val="008C69AE"/>
    <w:rsid w:val="008C6D0B"/>
    <w:rsid w:val="008C7244"/>
    <w:rsid w:val="008D0867"/>
    <w:rsid w:val="008D328A"/>
    <w:rsid w:val="008D34D5"/>
    <w:rsid w:val="008D491A"/>
    <w:rsid w:val="008D7033"/>
    <w:rsid w:val="008E1C19"/>
    <w:rsid w:val="008E3182"/>
    <w:rsid w:val="008F102F"/>
    <w:rsid w:val="008F275D"/>
    <w:rsid w:val="008F584A"/>
    <w:rsid w:val="00905652"/>
    <w:rsid w:val="009115D8"/>
    <w:rsid w:val="009170EF"/>
    <w:rsid w:val="0092268C"/>
    <w:rsid w:val="00925C06"/>
    <w:rsid w:val="00927477"/>
    <w:rsid w:val="009435EF"/>
    <w:rsid w:val="00946893"/>
    <w:rsid w:val="009550EF"/>
    <w:rsid w:val="0095541B"/>
    <w:rsid w:val="00960A25"/>
    <w:rsid w:val="009659A2"/>
    <w:rsid w:val="00967613"/>
    <w:rsid w:val="009741EA"/>
    <w:rsid w:val="0097716A"/>
    <w:rsid w:val="00982459"/>
    <w:rsid w:val="009865E7"/>
    <w:rsid w:val="00986E5F"/>
    <w:rsid w:val="00987941"/>
    <w:rsid w:val="009905F1"/>
    <w:rsid w:val="009911C6"/>
    <w:rsid w:val="00992768"/>
    <w:rsid w:val="00994763"/>
    <w:rsid w:val="00995F40"/>
    <w:rsid w:val="009A71A4"/>
    <w:rsid w:val="009B185F"/>
    <w:rsid w:val="009B2390"/>
    <w:rsid w:val="009B5AD1"/>
    <w:rsid w:val="009C0628"/>
    <w:rsid w:val="009C42BD"/>
    <w:rsid w:val="009C6881"/>
    <w:rsid w:val="009D1AC2"/>
    <w:rsid w:val="009D2D2D"/>
    <w:rsid w:val="009D5781"/>
    <w:rsid w:val="009D75B2"/>
    <w:rsid w:val="009E18AB"/>
    <w:rsid w:val="009E666A"/>
    <w:rsid w:val="009F13AA"/>
    <w:rsid w:val="009F6058"/>
    <w:rsid w:val="00A00C9F"/>
    <w:rsid w:val="00A01BA7"/>
    <w:rsid w:val="00A0576A"/>
    <w:rsid w:val="00A16A89"/>
    <w:rsid w:val="00A172CA"/>
    <w:rsid w:val="00A26180"/>
    <w:rsid w:val="00A272CD"/>
    <w:rsid w:val="00A273FD"/>
    <w:rsid w:val="00A32CC7"/>
    <w:rsid w:val="00A342F8"/>
    <w:rsid w:val="00A347F6"/>
    <w:rsid w:val="00A3508C"/>
    <w:rsid w:val="00A36504"/>
    <w:rsid w:val="00A45EA1"/>
    <w:rsid w:val="00A56AA1"/>
    <w:rsid w:val="00A67421"/>
    <w:rsid w:val="00A711C9"/>
    <w:rsid w:val="00A7585D"/>
    <w:rsid w:val="00A75D7C"/>
    <w:rsid w:val="00A81C05"/>
    <w:rsid w:val="00A87D8B"/>
    <w:rsid w:val="00A932AC"/>
    <w:rsid w:val="00AB0541"/>
    <w:rsid w:val="00AB1614"/>
    <w:rsid w:val="00AB2A44"/>
    <w:rsid w:val="00AB6478"/>
    <w:rsid w:val="00AB6AC5"/>
    <w:rsid w:val="00AB6DF7"/>
    <w:rsid w:val="00AC33DF"/>
    <w:rsid w:val="00AE0ADB"/>
    <w:rsid w:val="00AE4D6E"/>
    <w:rsid w:val="00AE767B"/>
    <w:rsid w:val="00AE7869"/>
    <w:rsid w:val="00AF0DDB"/>
    <w:rsid w:val="00AF147C"/>
    <w:rsid w:val="00AF1808"/>
    <w:rsid w:val="00AF1B77"/>
    <w:rsid w:val="00AF4C65"/>
    <w:rsid w:val="00AF4DFD"/>
    <w:rsid w:val="00AF5BA0"/>
    <w:rsid w:val="00AF76AE"/>
    <w:rsid w:val="00B00870"/>
    <w:rsid w:val="00B0096C"/>
    <w:rsid w:val="00B04AA5"/>
    <w:rsid w:val="00B05443"/>
    <w:rsid w:val="00B06FEF"/>
    <w:rsid w:val="00B0716E"/>
    <w:rsid w:val="00B14C49"/>
    <w:rsid w:val="00B26999"/>
    <w:rsid w:val="00B44D6C"/>
    <w:rsid w:val="00B476CD"/>
    <w:rsid w:val="00B54325"/>
    <w:rsid w:val="00B55945"/>
    <w:rsid w:val="00B5697E"/>
    <w:rsid w:val="00B67CA9"/>
    <w:rsid w:val="00B74E60"/>
    <w:rsid w:val="00B75669"/>
    <w:rsid w:val="00B75B81"/>
    <w:rsid w:val="00B762D7"/>
    <w:rsid w:val="00B77A58"/>
    <w:rsid w:val="00B84B2C"/>
    <w:rsid w:val="00B87B7C"/>
    <w:rsid w:val="00B95BDA"/>
    <w:rsid w:val="00BA4812"/>
    <w:rsid w:val="00BA5C80"/>
    <w:rsid w:val="00BB0F84"/>
    <w:rsid w:val="00BB2E86"/>
    <w:rsid w:val="00BB741B"/>
    <w:rsid w:val="00BC1690"/>
    <w:rsid w:val="00BD13ED"/>
    <w:rsid w:val="00BD43FB"/>
    <w:rsid w:val="00BE0240"/>
    <w:rsid w:val="00BE2084"/>
    <w:rsid w:val="00BE6E00"/>
    <w:rsid w:val="00BF2DB6"/>
    <w:rsid w:val="00BF489C"/>
    <w:rsid w:val="00BF5393"/>
    <w:rsid w:val="00C04529"/>
    <w:rsid w:val="00C0488C"/>
    <w:rsid w:val="00C109B8"/>
    <w:rsid w:val="00C11C12"/>
    <w:rsid w:val="00C11FF7"/>
    <w:rsid w:val="00C15D01"/>
    <w:rsid w:val="00C16379"/>
    <w:rsid w:val="00C17738"/>
    <w:rsid w:val="00C3383A"/>
    <w:rsid w:val="00C35E91"/>
    <w:rsid w:val="00C37F9F"/>
    <w:rsid w:val="00C4076B"/>
    <w:rsid w:val="00C417A8"/>
    <w:rsid w:val="00C41A4E"/>
    <w:rsid w:val="00C4718D"/>
    <w:rsid w:val="00C52087"/>
    <w:rsid w:val="00C5360A"/>
    <w:rsid w:val="00C569C5"/>
    <w:rsid w:val="00C60DF5"/>
    <w:rsid w:val="00C7018F"/>
    <w:rsid w:val="00C7339A"/>
    <w:rsid w:val="00C73D55"/>
    <w:rsid w:val="00C75847"/>
    <w:rsid w:val="00CA001F"/>
    <w:rsid w:val="00CA6034"/>
    <w:rsid w:val="00CA73E4"/>
    <w:rsid w:val="00CA77B4"/>
    <w:rsid w:val="00CA7BF2"/>
    <w:rsid w:val="00CB0A0C"/>
    <w:rsid w:val="00CB1893"/>
    <w:rsid w:val="00CC5DA8"/>
    <w:rsid w:val="00CC7E6D"/>
    <w:rsid w:val="00CD1AB1"/>
    <w:rsid w:val="00CD34C9"/>
    <w:rsid w:val="00CD627D"/>
    <w:rsid w:val="00CE0018"/>
    <w:rsid w:val="00CE023B"/>
    <w:rsid w:val="00CF5545"/>
    <w:rsid w:val="00CF7272"/>
    <w:rsid w:val="00CF7942"/>
    <w:rsid w:val="00D0339A"/>
    <w:rsid w:val="00D1026F"/>
    <w:rsid w:val="00D15814"/>
    <w:rsid w:val="00D163C2"/>
    <w:rsid w:val="00D16C4B"/>
    <w:rsid w:val="00D218DA"/>
    <w:rsid w:val="00D227BF"/>
    <w:rsid w:val="00D328F6"/>
    <w:rsid w:val="00D35490"/>
    <w:rsid w:val="00D41D90"/>
    <w:rsid w:val="00D54A43"/>
    <w:rsid w:val="00D5649C"/>
    <w:rsid w:val="00D72E5E"/>
    <w:rsid w:val="00D747BB"/>
    <w:rsid w:val="00D75442"/>
    <w:rsid w:val="00D76723"/>
    <w:rsid w:val="00D8358C"/>
    <w:rsid w:val="00D83FCB"/>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56C0"/>
    <w:rsid w:val="00E17CB5"/>
    <w:rsid w:val="00E2025E"/>
    <w:rsid w:val="00E232E1"/>
    <w:rsid w:val="00E234B6"/>
    <w:rsid w:val="00E238C2"/>
    <w:rsid w:val="00E253B3"/>
    <w:rsid w:val="00E26D50"/>
    <w:rsid w:val="00E30A60"/>
    <w:rsid w:val="00E34433"/>
    <w:rsid w:val="00E34EDE"/>
    <w:rsid w:val="00E42C90"/>
    <w:rsid w:val="00E4309F"/>
    <w:rsid w:val="00E45E18"/>
    <w:rsid w:val="00E46E9E"/>
    <w:rsid w:val="00E55383"/>
    <w:rsid w:val="00E55BDA"/>
    <w:rsid w:val="00E55D44"/>
    <w:rsid w:val="00E63630"/>
    <w:rsid w:val="00E7060A"/>
    <w:rsid w:val="00E70F3D"/>
    <w:rsid w:val="00E74362"/>
    <w:rsid w:val="00E75A4D"/>
    <w:rsid w:val="00E82678"/>
    <w:rsid w:val="00E8327F"/>
    <w:rsid w:val="00E85BF4"/>
    <w:rsid w:val="00E90D6D"/>
    <w:rsid w:val="00E915D6"/>
    <w:rsid w:val="00E9444D"/>
    <w:rsid w:val="00E94593"/>
    <w:rsid w:val="00E9465C"/>
    <w:rsid w:val="00E95A78"/>
    <w:rsid w:val="00E9776A"/>
    <w:rsid w:val="00E97A61"/>
    <w:rsid w:val="00EA15D4"/>
    <w:rsid w:val="00EA4F0C"/>
    <w:rsid w:val="00EA5CD5"/>
    <w:rsid w:val="00EB026F"/>
    <w:rsid w:val="00EB2C0E"/>
    <w:rsid w:val="00EB355B"/>
    <w:rsid w:val="00EB5CB5"/>
    <w:rsid w:val="00EC5643"/>
    <w:rsid w:val="00EC6477"/>
    <w:rsid w:val="00ED7127"/>
    <w:rsid w:val="00EE36E5"/>
    <w:rsid w:val="00EE3B34"/>
    <w:rsid w:val="00EF3CAE"/>
    <w:rsid w:val="00F04B1C"/>
    <w:rsid w:val="00F1590E"/>
    <w:rsid w:val="00F163D4"/>
    <w:rsid w:val="00F17351"/>
    <w:rsid w:val="00F2502F"/>
    <w:rsid w:val="00F26551"/>
    <w:rsid w:val="00F318DE"/>
    <w:rsid w:val="00F373E4"/>
    <w:rsid w:val="00F40FA4"/>
    <w:rsid w:val="00F41168"/>
    <w:rsid w:val="00F4157B"/>
    <w:rsid w:val="00F46839"/>
    <w:rsid w:val="00F47DE5"/>
    <w:rsid w:val="00F47F2D"/>
    <w:rsid w:val="00F501D6"/>
    <w:rsid w:val="00F53BD1"/>
    <w:rsid w:val="00F57BCC"/>
    <w:rsid w:val="00F61602"/>
    <w:rsid w:val="00F63793"/>
    <w:rsid w:val="00F717E9"/>
    <w:rsid w:val="00F71F31"/>
    <w:rsid w:val="00F72F99"/>
    <w:rsid w:val="00F75BF5"/>
    <w:rsid w:val="00F775C9"/>
    <w:rsid w:val="00F83F69"/>
    <w:rsid w:val="00F853E1"/>
    <w:rsid w:val="00F919F4"/>
    <w:rsid w:val="00F956DA"/>
    <w:rsid w:val="00F95CFA"/>
    <w:rsid w:val="00FA32A8"/>
    <w:rsid w:val="00FA32BC"/>
    <w:rsid w:val="00FA3D66"/>
    <w:rsid w:val="00FB1195"/>
    <w:rsid w:val="00FB27C9"/>
    <w:rsid w:val="00FB44EC"/>
    <w:rsid w:val="00FC3387"/>
    <w:rsid w:val="00FC34D1"/>
    <w:rsid w:val="00FC3D7E"/>
    <w:rsid w:val="00FD2550"/>
    <w:rsid w:val="00FD4237"/>
    <w:rsid w:val="00FD6552"/>
    <w:rsid w:val="00FD7A85"/>
    <w:rsid w:val="00FD7EB3"/>
    <w:rsid w:val="00FE20DB"/>
    <w:rsid w:val="00FE3E14"/>
    <w:rsid w:val="00FE3E83"/>
    <w:rsid w:val="00FE744D"/>
    <w:rsid w:val="00FF512F"/>
    <w:rsid w:val="00FF5573"/>
    <w:rsid w:val="016C65DC"/>
    <w:rsid w:val="04947FA3"/>
    <w:rsid w:val="0B2B3AD5"/>
    <w:rsid w:val="0D562B05"/>
    <w:rsid w:val="13197227"/>
    <w:rsid w:val="146B50E8"/>
    <w:rsid w:val="15833894"/>
    <w:rsid w:val="160E21CF"/>
    <w:rsid w:val="1674297A"/>
    <w:rsid w:val="1E852C75"/>
    <w:rsid w:val="209C4D15"/>
    <w:rsid w:val="222B623E"/>
    <w:rsid w:val="23D42996"/>
    <w:rsid w:val="24C26FA6"/>
    <w:rsid w:val="25F5515A"/>
    <w:rsid w:val="271635D9"/>
    <w:rsid w:val="2AB950FD"/>
    <w:rsid w:val="2B8A1EA0"/>
    <w:rsid w:val="2DBA2F11"/>
    <w:rsid w:val="2FA8776A"/>
    <w:rsid w:val="30C95219"/>
    <w:rsid w:val="30D87F15"/>
    <w:rsid w:val="36AD3C11"/>
    <w:rsid w:val="37E26C46"/>
    <w:rsid w:val="38797524"/>
    <w:rsid w:val="3A6628A9"/>
    <w:rsid w:val="3C131A3E"/>
    <w:rsid w:val="403A3A3D"/>
    <w:rsid w:val="41EC520B"/>
    <w:rsid w:val="43950F72"/>
    <w:rsid w:val="46C11CA9"/>
    <w:rsid w:val="477059E8"/>
    <w:rsid w:val="487C434C"/>
    <w:rsid w:val="498D4E18"/>
    <w:rsid w:val="49D7054F"/>
    <w:rsid w:val="49D90C81"/>
    <w:rsid w:val="49F771FC"/>
    <w:rsid w:val="4B11183E"/>
    <w:rsid w:val="4DE46254"/>
    <w:rsid w:val="4F74239C"/>
    <w:rsid w:val="51312C3A"/>
    <w:rsid w:val="59084281"/>
    <w:rsid w:val="59411541"/>
    <w:rsid w:val="5AF25436"/>
    <w:rsid w:val="5EBD3D5F"/>
    <w:rsid w:val="5F49055C"/>
    <w:rsid w:val="68C33D20"/>
    <w:rsid w:val="698E3DB4"/>
    <w:rsid w:val="6B8754D9"/>
    <w:rsid w:val="6C4433CA"/>
    <w:rsid w:val="6E274D51"/>
    <w:rsid w:val="70BA3C5B"/>
    <w:rsid w:val="755C79D6"/>
    <w:rsid w:val="7561323F"/>
    <w:rsid w:val="76C021E7"/>
    <w:rsid w:val="77870280"/>
    <w:rsid w:val="78320EC2"/>
    <w:rsid w:val="784E1FBA"/>
    <w:rsid w:val="7A6274E4"/>
    <w:rsid w:val="7B88262A"/>
    <w:rsid w:val="7C947A56"/>
    <w:rsid w:val="7E047F53"/>
    <w:rsid w:val="7FA426A6"/>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BF0A3A1"/>
  <w15:docId w15:val="{660A4E21-FC9E-49DA-86A5-731DD45C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1"/>
      <w:szCs w:val="24"/>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semiHidden/>
    <w:unhideWhenUsed/>
    <w:qFormat/>
    <w:pPr>
      <w:keepNext/>
      <w:spacing w:before="240" w:after="60"/>
      <w:outlineLvl w:val="1"/>
    </w:pPr>
    <w:rPr>
      <w:rFonts w:ascii="Calibri Light" w:eastAsia="等线 Light" w:hAnsi="Calibri Light" w:cs="Mangal"/>
      <w:b/>
      <w:bCs/>
      <w:i/>
      <w:iCs/>
      <w:sz w:val="28"/>
      <w:szCs w:val="28"/>
    </w:rPr>
  </w:style>
  <w:style w:type="paragraph" w:styleId="3">
    <w:name w:val="heading 3"/>
    <w:basedOn w:val="a1"/>
    <w:next w:val="a1"/>
    <w:link w:val="30"/>
    <w:uiPriority w:val="9"/>
    <w:unhideWhenUsed/>
    <w:qFormat/>
    <w:pPr>
      <w:keepNext/>
      <w:spacing w:before="240" w:after="60"/>
      <w:outlineLvl w:val="2"/>
    </w:pPr>
    <w:rPr>
      <w:rFonts w:ascii="Calibri Light" w:eastAsia="等线 Light" w:hAnsi="Calibri Light" w:cs="Mang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qFormat/>
    <w:pPr>
      <w:tabs>
        <w:tab w:val="left" w:pos="6840"/>
      </w:tabs>
      <w:ind w:firstLine="570"/>
    </w:pPr>
    <w:rPr>
      <w:rFonts w:ascii="宋体" w:hAnsi="宋体"/>
      <w:sz w:val="24"/>
    </w:rPr>
  </w:style>
  <w:style w:type="paragraph" w:styleId="TOC3">
    <w:name w:val="toc 3"/>
    <w:basedOn w:val="a1"/>
    <w:next w:val="a1"/>
    <w:uiPriority w:val="39"/>
    <w:unhideWhenUsed/>
    <w:qFormat/>
    <w:pPr>
      <w:ind w:leftChars="400" w:left="840"/>
    </w:pPr>
    <w:rPr>
      <w:rFonts w:asciiTheme="minorHAnsi" w:eastAsiaTheme="minorEastAsia" w:hAnsiTheme="minorHAnsi" w:cstheme="minorBidi"/>
      <w:szCs w:val="22"/>
    </w:rPr>
  </w:style>
  <w:style w:type="paragraph" w:styleId="a6">
    <w:name w:val="Date"/>
    <w:basedOn w:val="a1"/>
    <w:next w:val="a1"/>
    <w:link w:val="a7"/>
    <w:uiPriority w:val="99"/>
    <w:qFormat/>
    <w:pPr>
      <w:ind w:leftChars="2500" w:left="100"/>
    </w:pPr>
    <w:rPr>
      <w:b/>
    </w:rPr>
  </w:style>
  <w:style w:type="paragraph" w:styleId="21">
    <w:name w:val="Body Text Indent 2"/>
    <w:basedOn w:val="a1"/>
    <w:qFormat/>
    <w:pPr>
      <w:widowControl/>
      <w:ind w:firstLine="480"/>
    </w:pPr>
    <w:rPr>
      <w:kern w:val="0"/>
      <w:sz w:val="24"/>
    </w:rPr>
  </w:style>
  <w:style w:type="paragraph" w:styleId="a8">
    <w:name w:val="Balloon Text"/>
    <w:basedOn w:val="a1"/>
    <w:link w:val="a9"/>
    <w:uiPriority w:val="99"/>
    <w:semiHidden/>
    <w:unhideWhenUsed/>
    <w:qFormat/>
    <w:rPr>
      <w:rFonts w:ascii="Segoe UI" w:hAnsi="Segoe UI" w:cs="Segoe UI"/>
      <w:sz w:val="18"/>
      <w:szCs w:val="18"/>
    </w:rPr>
  </w:style>
  <w:style w:type="paragraph" w:styleId="aa">
    <w:name w:val="footer"/>
    <w:basedOn w:val="a1"/>
    <w:link w:val="ab"/>
    <w:uiPriority w:val="99"/>
    <w:qFormat/>
    <w:pPr>
      <w:tabs>
        <w:tab w:val="center" w:pos="4153"/>
        <w:tab w:val="right" w:pos="8306"/>
      </w:tabs>
      <w:snapToGrid w:val="0"/>
      <w:jc w:val="left"/>
    </w:pPr>
    <w:rPr>
      <w:sz w:val="18"/>
      <w:szCs w:val="18"/>
    </w:rPr>
  </w:style>
  <w:style w:type="paragraph" w:styleId="ac">
    <w:name w:val="header"/>
    <w:basedOn w:val="a1"/>
    <w:link w:val="ad"/>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uiPriority w:val="39"/>
    <w:unhideWhenUsed/>
    <w:qFormat/>
    <w:rPr>
      <w:rFonts w:asciiTheme="minorHAnsi" w:eastAsiaTheme="minorEastAsia" w:hAnsiTheme="minorHAnsi" w:cstheme="minorBidi"/>
      <w:szCs w:val="22"/>
    </w:rPr>
  </w:style>
  <w:style w:type="paragraph" w:styleId="ae">
    <w:name w:val="footnote text"/>
    <w:basedOn w:val="a1"/>
    <w:link w:val="af"/>
    <w:uiPriority w:val="99"/>
    <w:semiHidden/>
    <w:unhideWhenUsed/>
    <w:qFormat/>
    <w:pPr>
      <w:snapToGrid w:val="0"/>
      <w:jc w:val="left"/>
    </w:pPr>
    <w:rPr>
      <w:rFonts w:asciiTheme="minorHAnsi" w:eastAsiaTheme="minorEastAsia" w:hAnsiTheme="minorHAnsi" w:cstheme="minorBidi"/>
      <w:sz w:val="18"/>
      <w:szCs w:val="18"/>
    </w:rPr>
  </w:style>
  <w:style w:type="paragraph" w:styleId="TOC2">
    <w:name w:val="toc 2"/>
    <w:basedOn w:val="a1"/>
    <w:next w:val="a1"/>
    <w:uiPriority w:val="39"/>
    <w:unhideWhenUsed/>
    <w:qFormat/>
    <w:pPr>
      <w:ind w:leftChars="200" w:left="420"/>
    </w:pPr>
    <w:rPr>
      <w:rFonts w:asciiTheme="minorHAnsi" w:eastAsiaTheme="minorEastAsia" w:hAnsiTheme="minorHAnsi" w:cstheme="minorBidi"/>
      <w:szCs w:val="22"/>
    </w:rPr>
  </w:style>
  <w:style w:type="table" w:styleId="af0">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2"/>
    <w:uiPriority w:val="22"/>
    <w:qFormat/>
    <w:rPr>
      <w:b/>
      <w:bCs/>
    </w:rPr>
  </w:style>
  <w:style w:type="character" w:styleId="af2">
    <w:name w:val="page number"/>
    <w:basedOn w:val="a2"/>
    <w:qFormat/>
  </w:style>
  <w:style w:type="character" w:styleId="af3">
    <w:name w:val="Emphasis"/>
    <w:basedOn w:val="a2"/>
    <w:uiPriority w:val="20"/>
    <w:qFormat/>
    <w:rPr>
      <w:i/>
      <w:iCs/>
    </w:rPr>
  </w:style>
  <w:style w:type="character" w:styleId="af4">
    <w:name w:val="Hyperlink"/>
    <w:basedOn w:val="a2"/>
    <w:uiPriority w:val="99"/>
    <w:unhideWhenUsed/>
    <w:qFormat/>
    <w:rPr>
      <w:color w:val="0000FF"/>
      <w:u w:val="single"/>
    </w:rPr>
  </w:style>
  <w:style w:type="character" w:styleId="af5">
    <w:name w:val="footnote reference"/>
    <w:basedOn w:val="a2"/>
    <w:uiPriority w:val="99"/>
    <w:semiHidden/>
    <w:unhideWhenUsed/>
    <w:qFormat/>
    <w:rPr>
      <w:vertAlign w:val="superscript"/>
    </w:rPr>
  </w:style>
  <w:style w:type="character" w:customStyle="1" w:styleId="10">
    <w:name w:val="标题 1 字符"/>
    <w:link w:val="1"/>
    <w:uiPriority w:val="9"/>
    <w:qFormat/>
    <w:rPr>
      <w:b/>
      <w:bCs/>
      <w:kern w:val="44"/>
      <w:sz w:val="44"/>
      <w:szCs w:val="44"/>
      <w:lang w:bidi="ar-SA"/>
    </w:rPr>
  </w:style>
  <w:style w:type="character" w:customStyle="1" w:styleId="20">
    <w:name w:val="标题 2 字符"/>
    <w:link w:val="2"/>
    <w:uiPriority w:val="9"/>
    <w:semiHidden/>
    <w:qFormat/>
    <w:rPr>
      <w:rFonts w:ascii="Calibri Light" w:eastAsia="等线 Light" w:hAnsi="Calibri Light" w:cs="Mangal"/>
      <w:b/>
      <w:bCs/>
      <w:i/>
      <w:iCs/>
      <w:kern w:val="2"/>
      <w:sz w:val="28"/>
      <w:szCs w:val="28"/>
      <w:lang w:bidi="ar-SA"/>
    </w:rPr>
  </w:style>
  <w:style w:type="character" w:customStyle="1" w:styleId="30">
    <w:name w:val="标题 3 字符"/>
    <w:link w:val="3"/>
    <w:uiPriority w:val="9"/>
    <w:qFormat/>
    <w:rPr>
      <w:rFonts w:ascii="Calibri Light" w:eastAsia="等线 Light" w:hAnsi="Calibri Light" w:cs="Mangal"/>
      <w:b/>
      <w:bCs/>
      <w:kern w:val="2"/>
      <w:sz w:val="26"/>
      <w:szCs w:val="26"/>
      <w:lang w:bidi="ar-SA"/>
    </w:rPr>
  </w:style>
  <w:style w:type="character" w:customStyle="1" w:styleId="ab">
    <w:name w:val="页脚 字符"/>
    <w:basedOn w:val="a2"/>
    <w:link w:val="aa"/>
    <w:uiPriority w:val="99"/>
    <w:qFormat/>
    <w:rPr>
      <w:kern w:val="2"/>
      <w:sz w:val="18"/>
      <w:szCs w:val="18"/>
    </w:rPr>
  </w:style>
  <w:style w:type="paragraph" w:customStyle="1" w:styleId="af6">
    <w:name w:val="段"/>
    <w:link w:val="Char"/>
    <w:qFormat/>
    <w:pPr>
      <w:autoSpaceDE w:val="0"/>
      <w:autoSpaceDN w:val="0"/>
      <w:ind w:firstLineChars="200" w:firstLine="200"/>
      <w:jc w:val="both"/>
    </w:pPr>
    <w:rPr>
      <w:rFonts w:ascii="宋体"/>
      <w:sz w:val="21"/>
    </w:rPr>
  </w:style>
  <w:style w:type="character" w:customStyle="1" w:styleId="Char">
    <w:name w:val="段 Char"/>
    <w:link w:val="af6"/>
    <w:qFormat/>
    <w:rPr>
      <w:rFonts w:ascii="宋体"/>
      <w:sz w:val="21"/>
      <w:lang w:bidi="ar-SA"/>
    </w:rPr>
  </w:style>
  <w:style w:type="character" w:customStyle="1" w:styleId="a7">
    <w:name w:val="日期 字符"/>
    <w:basedOn w:val="a2"/>
    <w:link w:val="a6"/>
    <w:uiPriority w:val="99"/>
    <w:qFormat/>
    <w:rPr>
      <w:b/>
      <w:kern w:val="2"/>
      <w:sz w:val="21"/>
      <w:szCs w:val="24"/>
    </w:rPr>
  </w:style>
  <w:style w:type="character" w:customStyle="1" w:styleId="ad">
    <w:name w:val="页眉 字符"/>
    <w:basedOn w:val="a2"/>
    <w:link w:val="ac"/>
    <w:uiPriority w:val="99"/>
    <w:qFormat/>
    <w:rPr>
      <w:kern w:val="2"/>
      <w:sz w:val="18"/>
      <w:szCs w:val="18"/>
    </w:rPr>
  </w:style>
  <w:style w:type="paragraph" w:customStyle="1" w:styleId="Minutesinfo">
    <w:name w:val="Minutes info"/>
    <w:basedOn w:val="a1"/>
    <w:uiPriority w:val="6"/>
    <w:semiHidden/>
    <w:qFormat/>
    <w:pPr>
      <w:widowControl/>
      <w:spacing w:before="120" w:after="70" w:line="260" w:lineRule="atLeast"/>
      <w:jc w:val="left"/>
    </w:pPr>
    <w:rPr>
      <w:rFonts w:ascii="Arial" w:hAnsi="Arial" w:cs="Mangal"/>
      <w:kern w:val="0"/>
      <w:sz w:val="20"/>
      <w:szCs w:val="20"/>
      <w:lang w:eastAsia="en-US"/>
    </w:rPr>
  </w:style>
  <w:style w:type="character" w:customStyle="1" w:styleId="a9">
    <w:name w:val="批注框文本 字符"/>
    <w:link w:val="a8"/>
    <w:uiPriority w:val="99"/>
    <w:semiHidden/>
    <w:qFormat/>
    <w:rPr>
      <w:rFonts w:ascii="Segoe UI" w:hAnsi="Segoe UI" w:cs="Segoe UI"/>
      <w:kern w:val="2"/>
      <w:sz w:val="18"/>
      <w:szCs w:val="18"/>
      <w:lang w:bidi="ar-SA"/>
    </w:rPr>
  </w:style>
  <w:style w:type="paragraph" w:customStyle="1" w:styleId="a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af8">
    <w:name w:val="List Paragraph"/>
    <w:basedOn w:val="a1"/>
    <w:uiPriority w:val="34"/>
    <w:qFormat/>
    <w:pPr>
      <w:ind w:firstLineChars="200" w:firstLine="420"/>
    </w:pPr>
  </w:style>
  <w:style w:type="paragraph" w:customStyle="1" w:styleId="af9">
    <w:name w:val="附录标识"/>
    <w:basedOn w:val="a1"/>
    <w:next w:val="af6"/>
    <w:qFormat/>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BulletText1">
    <w:name w:val="Bullet Text 1"/>
    <w:basedOn w:val="a1"/>
    <w:qFormat/>
    <w:pPr>
      <w:widowControl/>
      <w:numPr>
        <w:numId w:val="1"/>
      </w:numPr>
      <w:tabs>
        <w:tab w:val="left" w:pos="193"/>
      </w:tabs>
      <w:spacing w:before="60" w:after="60"/>
      <w:jc w:val="left"/>
    </w:pPr>
    <w:rPr>
      <w:rFonts w:ascii="Arial" w:hAnsi="Arial"/>
      <w:kern w:val="0"/>
      <w:sz w:val="22"/>
      <w:szCs w:val="20"/>
      <w:lang w:val="da-DK" w:eastAsia="en-US"/>
    </w:rPr>
  </w:style>
  <w:style w:type="table" w:customStyle="1" w:styleId="11">
    <w:name w:val="网格型浅色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2">
    <w:name w:val="列出段落1"/>
    <w:basedOn w:val="a1"/>
    <w:uiPriority w:val="34"/>
    <w:qFormat/>
    <w:pPr>
      <w:ind w:firstLineChars="200" w:firstLine="420"/>
    </w:pPr>
    <w:rPr>
      <w:rFonts w:ascii="Calibri" w:hAnsi="Calibri"/>
      <w:szCs w:val="22"/>
    </w:rPr>
  </w:style>
  <w:style w:type="paragraph" w:customStyle="1" w:styleId="TOC10">
    <w:name w:val="TOC 标题1"/>
    <w:basedOn w:val="1"/>
    <w:next w:val="a1"/>
    <w:uiPriority w:val="39"/>
    <w:unhideWhenUsed/>
    <w:qFormat/>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web-item2">
    <w:name w:val="web-item2"/>
    <w:basedOn w:val="a2"/>
    <w:qFormat/>
    <w:rPr>
      <w:sz w:val="18"/>
      <w:szCs w:val="18"/>
    </w:rPr>
  </w:style>
  <w:style w:type="character" w:customStyle="1" w:styleId="af">
    <w:name w:val="脚注文本 字符"/>
    <w:basedOn w:val="a2"/>
    <w:link w:val="ae"/>
    <w:uiPriority w:val="99"/>
    <w:semiHidden/>
    <w:qFormat/>
    <w:rPr>
      <w:rFonts w:asciiTheme="minorHAnsi" w:eastAsiaTheme="minorEastAsia" w:hAnsiTheme="minorHAnsi" w:cstheme="minorBidi"/>
      <w:kern w:val="2"/>
      <w:sz w:val="18"/>
      <w:szCs w:val="18"/>
    </w:rPr>
  </w:style>
  <w:style w:type="paragraph" w:styleId="afa">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reader-word-layer">
    <w:name w:val="reader-word-layer"/>
    <w:basedOn w:val="a1"/>
    <w:qFormat/>
    <w:pPr>
      <w:widowControl/>
      <w:spacing w:before="100" w:beforeAutospacing="1" w:after="100" w:afterAutospacing="1"/>
      <w:jc w:val="left"/>
    </w:pPr>
    <w:rPr>
      <w:rFonts w:ascii="宋体" w:hAnsi="宋体" w:cs="宋体"/>
      <w:kern w:val="0"/>
      <w:sz w:val="24"/>
    </w:rPr>
  </w:style>
  <w:style w:type="paragraph" w:customStyle="1" w:styleId="afb">
    <w:name w:val="列项——（一级）"/>
    <w:qFormat/>
    <w:pPr>
      <w:widowControl w:val="0"/>
      <w:tabs>
        <w:tab w:val="left" w:pos="1140"/>
      </w:tabs>
      <w:ind w:left="840" w:hanging="420"/>
      <w:jc w:val="both"/>
    </w:pPr>
    <w:rPr>
      <w:rFonts w:ascii="宋体"/>
      <w:sz w:val="21"/>
    </w:rPr>
  </w:style>
  <w:style w:type="character" w:customStyle="1" w:styleId="CharChar">
    <w:name w:val="段 Char Char"/>
    <w:qFormat/>
    <w:rPr>
      <w:rFonts w:ascii="宋体"/>
      <w:sz w:val="21"/>
      <w:lang w:val="en-US" w:eastAsia="zh-CN" w:bidi="ar-SA"/>
    </w:rPr>
  </w:style>
  <w:style w:type="paragraph" w:customStyle="1" w:styleId="Other1">
    <w:name w:val="Other|1"/>
    <w:basedOn w:val="a1"/>
    <w:qFormat/>
    <w:pPr>
      <w:spacing w:line="334" w:lineRule="auto"/>
      <w:ind w:firstLine="280"/>
    </w:pPr>
    <w:rPr>
      <w:rFonts w:ascii="宋体" w:hAnsi="宋体" w:cs="宋体"/>
      <w:sz w:val="13"/>
      <w:szCs w:val="13"/>
      <w:lang w:val="zh-TW" w:eastAsia="zh-TW" w:bidi="zh-TW"/>
    </w:rPr>
  </w:style>
  <w:style w:type="paragraph" w:customStyle="1" w:styleId="a">
    <w:name w:val="章标题"/>
    <w:next w:val="af6"/>
    <w:qFormat/>
    <w:pPr>
      <w:numPr>
        <w:ilvl w:val="1"/>
        <w:numId w:val="2"/>
      </w:numPr>
      <w:spacing w:beforeLines="50" w:before="50" w:afterLines="50" w:after="50"/>
      <w:jc w:val="both"/>
      <w:outlineLvl w:val="1"/>
    </w:pPr>
    <w:rPr>
      <w:rFonts w:ascii="黑体" w:eastAsia="黑体"/>
      <w:sz w:val="21"/>
    </w:rPr>
  </w:style>
  <w:style w:type="paragraph" w:customStyle="1" w:styleId="a0">
    <w:name w:val="一级条标题"/>
    <w:basedOn w:val="a"/>
    <w:next w:val="af6"/>
    <w:qFormat/>
    <w:pPr>
      <w:numPr>
        <w:ilvl w:val="2"/>
      </w:numPr>
      <w:spacing w:beforeLines="0" w:before="0" w:afterLines="0" w:after="0"/>
      <w:outlineLvl w:val="2"/>
    </w:pPr>
  </w:style>
  <w:style w:type="character" w:customStyle="1" w:styleId="fontstyle01">
    <w:name w:val="fontstyle01"/>
    <w:basedOn w:val="a2"/>
    <w:rsid w:val="00E85BF4"/>
    <w:rPr>
      <w:rFonts w:ascii="TimesNewRomanPSMT" w:hAnsi="TimesNewRomanPSMT" w:hint="default"/>
      <w:b w:val="0"/>
      <w:bCs w:val="0"/>
      <w:i w:val="0"/>
      <w:iCs w:val="0"/>
      <w:color w:val="000000"/>
      <w:sz w:val="22"/>
      <w:szCs w:val="22"/>
    </w:rPr>
  </w:style>
  <w:style w:type="paragraph" w:styleId="afc">
    <w:name w:val="Revision"/>
    <w:hidden/>
    <w:uiPriority w:val="99"/>
    <w:unhideWhenUsed/>
    <w:rsid w:val="0037154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788015">
      <w:bodyDiv w:val="1"/>
      <w:marLeft w:val="0"/>
      <w:marRight w:val="0"/>
      <w:marTop w:val="0"/>
      <w:marBottom w:val="0"/>
      <w:divBdr>
        <w:top w:val="none" w:sz="0" w:space="0" w:color="auto"/>
        <w:left w:val="none" w:sz="0" w:space="0" w:color="auto"/>
        <w:bottom w:val="none" w:sz="0" w:space="0" w:color="auto"/>
        <w:right w:val="none" w:sz="0" w:space="0" w:color="auto"/>
      </w:divBdr>
    </w:div>
    <w:div w:id="734007588">
      <w:bodyDiv w:val="1"/>
      <w:marLeft w:val="0"/>
      <w:marRight w:val="0"/>
      <w:marTop w:val="0"/>
      <w:marBottom w:val="0"/>
      <w:divBdr>
        <w:top w:val="none" w:sz="0" w:space="0" w:color="auto"/>
        <w:left w:val="none" w:sz="0" w:space="0" w:color="auto"/>
        <w:bottom w:val="none" w:sz="0" w:space="0" w:color="auto"/>
        <w:right w:val="none" w:sz="0" w:space="0" w:color="auto"/>
      </w:divBdr>
    </w:div>
    <w:div w:id="172598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09E3B-A1ED-4869-B0B3-9EB927E8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504</Words>
  <Characters>2876</Characters>
  <Application>Microsoft Office Word</Application>
  <DocSecurity>0</DocSecurity>
  <Lines>23</Lines>
  <Paragraphs>6</Paragraphs>
  <ScaleCrop>false</ScaleCrop>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小麦粉国家标准(GB 1355)</dc:title>
  <dc:creator>a</dc:creator>
  <cp:lastModifiedBy>晓辉 李</cp:lastModifiedBy>
  <cp:revision>6</cp:revision>
  <cp:lastPrinted>2019-03-22T06:24:00Z</cp:lastPrinted>
  <dcterms:created xsi:type="dcterms:W3CDTF">2024-11-21T00:38:00Z</dcterms:created>
  <dcterms:modified xsi:type="dcterms:W3CDTF">2024-11-22T05:00:00Z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2871F155007A492FA0B584A33B2FF6AE_13</vt:lpwstr>
  </property>
</Properties>
</file>